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05C5A" w14:textId="77777777" w:rsidR="00F27CD2" w:rsidRDefault="00F27CD2">
      <w:pPr>
        <w:spacing w:before="100" w:after="100" w:line="240" w:lineRule="auto"/>
        <w:rPr>
          <w:rFonts w:ascii="Cambria" w:eastAsia="Cambria" w:hAnsi="Cambria" w:cs="Cambria"/>
          <w:i/>
          <w:iCs/>
          <w14:textOutline w14:w="0" w14:cap="flat" w14:cmpd="sng" w14:algn="ctr">
            <w14:noFill/>
            <w14:prstDash w14:val="solid"/>
            <w14:bevel/>
          </w14:textOutline>
        </w:rPr>
      </w:pPr>
    </w:p>
    <w:p w14:paraId="4343BC64" w14:textId="77777777" w:rsidR="00F27CD2" w:rsidRDefault="00F27CD2">
      <w:pPr>
        <w:spacing w:before="100" w:after="100" w:line="240" w:lineRule="auto"/>
        <w:rPr>
          <w:rFonts w:ascii="Cambria" w:eastAsia="Cambria" w:hAnsi="Cambria" w:cs="Cambria"/>
          <w:i/>
          <w:iCs/>
          <w14:textOutline w14:w="0" w14:cap="flat" w14:cmpd="sng" w14:algn="ctr">
            <w14:noFill/>
            <w14:prstDash w14:val="solid"/>
            <w14:bevel/>
          </w14:textOutline>
        </w:rPr>
      </w:pPr>
    </w:p>
    <w:p w14:paraId="189F1E0C" w14:textId="77777777" w:rsidR="00F27CD2" w:rsidRDefault="00000000">
      <w:pPr>
        <w:spacing w:before="100" w:after="100" w:line="240" w:lineRule="auto"/>
        <w:rPr>
          <w:rStyle w:val="dn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14:textOutline w14:w="0" w14:cap="flat" w14:cmpd="sng" w14:algn="ctr">
            <w14:noFill/>
            <w14:prstDash w14:val="solid"/>
            <w14:bevel/>
          </w14:textOutline>
        </w:rPr>
        <w:t>Olomouc 30.dubna</w:t>
      </w:r>
      <w:r>
        <w:rPr>
          <w:rStyle w:val="dn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2024</w:t>
      </w:r>
    </w:p>
    <w:p w14:paraId="2B508468" w14:textId="77777777" w:rsidR="00F27CD2" w:rsidRDefault="00F27CD2">
      <w:pPr>
        <w:spacing w:before="100" w:after="100" w:line="240" w:lineRule="auto"/>
        <w:rPr>
          <w:rStyle w:val="dn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</w:p>
    <w:p w14:paraId="4AF45FA6" w14:textId="77777777" w:rsidR="00F27CD2" w:rsidRDefault="00000000">
      <w:pPr>
        <w:spacing w:before="100" w:after="100" w:line="240" w:lineRule="auto"/>
        <w:rPr>
          <w:rStyle w:val="dn"/>
          <w:rFonts w:ascii="Calibri" w:eastAsia="Calibri" w:hAnsi="Calibri" w:cs="Calibri"/>
          <w:b/>
          <w:bCs/>
          <w:sz w:val="30"/>
          <w:szCs w:val="3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Style w:val="dn"/>
          <w:b/>
          <w:bCs/>
          <w:sz w:val="30"/>
          <w:szCs w:val="30"/>
          <w:lang w:val="en-US"/>
          <w14:textOutline w14:w="0" w14:cap="flat" w14:cmpd="sng" w14:algn="ctr">
            <w14:noFill/>
            <w14:prstDash w14:val="solid"/>
            <w14:bevel/>
          </w14:textOutline>
        </w:rPr>
        <w:t>Benefiční</w:t>
      </w:r>
      <w:proofErr w:type="spellEnd"/>
      <w:r>
        <w:rPr>
          <w:rStyle w:val="dn"/>
          <w:b/>
          <w:bCs/>
          <w:sz w:val="30"/>
          <w:szCs w:val="30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Style w:val="dn"/>
          <w:b/>
          <w:bCs/>
          <w:sz w:val="30"/>
          <w:szCs w:val="30"/>
          <w:lang w:val="en-US"/>
          <w14:textOutline w14:w="0" w14:cap="flat" w14:cmpd="sng" w14:algn="ctr">
            <w14:noFill/>
            <w14:prstDash w14:val="solid"/>
            <w14:bevel/>
          </w14:textOutline>
        </w:rPr>
        <w:t>koncert</w:t>
      </w:r>
      <w:proofErr w:type="spellEnd"/>
      <w:r>
        <w:rPr>
          <w:rStyle w:val="dn"/>
          <w:b/>
          <w:bCs/>
          <w:sz w:val="30"/>
          <w:szCs w:val="30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pro </w:t>
      </w:r>
      <w:proofErr w:type="spellStart"/>
      <w:r>
        <w:rPr>
          <w:rStyle w:val="dn"/>
          <w:b/>
          <w:bCs/>
          <w:sz w:val="30"/>
          <w:szCs w:val="30"/>
          <w:lang w:val="en-US"/>
          <w14:textOutline w14:w="0" w14:cap="flat" w14:cmpd="sng" w14:algn="ctr">
            <w14:noFill/>
            <w14:prstDash w14:val="solid"/>
            <w14:bevel/>
          </w14:textOutline>
        </w:rPr>
        <w:t>Dětskou</w:t>
      </w:r>
      <w:proofErr w:type="spellEnd"/>
      <w:r>
        <w:rPr>
          <w:rStyle w:val="dn"/>
          <w:b/>
          <w:bCs/>
          <w:sz w:val="30"/>
          <w:szCs w:val="30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Style w:val="dn"/>
          <w:b/>
          <w:bCs/>
          <w:sz w:val="30"/>
          <w:szCs w:val="30"/>
          <w:lang w:val="en-US"/>
          <w14:textOutline w14:w="0" w14:cap="flat" w14:cmpd="sng" w14:algn="ctr">
            <w14:noFill/>
            <w14:prstDash w14:val="solid"/>
            <w14:bevel/>
          </w14:textOutline>
        </w:rPr>
        <w:t>kliniku</w:t>
      </w:r>
      <w:proofErr w:type="spellEnd"/>
      <w:r>
        <w:rPr>
          <w:rStyle w:val="dn"/>
          <w:b/>
          <w:bCs/>
          <w:sz w:val="30"/>
          <w:szCs w:val="30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FNOL od 1. </w:t>
      </w:r>
      <w:proofErr w:type="spellStart"/>
      <w:r>
        <w:rPr>
          <w:rStyle w:val="dn"/>
          <w:b/>
          <w:bCs/>
          <w:sz w:val="30"/>
          <w:szCs w:val="30"/>
          <w:lang w:val="en-US"/>
          <w14:textOutline w14:w="0" w14:cap="flat" w14:cmpd="sng" w14:algn="ctr">
            <w14:noFill/>
            <w14:prstDash w14:val="solid"/>
            <w14:bevel/>
          </w14:textOutline>
        </w:rPr>
        <w:t>května</w:t>
      </w:r>
      <w:proofErr w:type="spellEnd"/>
      <w:r>
        <w:rPr>
          <w:rStyle w:val="dn"/>
          <w:b/>
          <w:bCs/>
          <w:sz w:val="30"/>
          <w:szCs w:val="30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online</w:t>
      </w:r>
    </w:p>
    <w:p w14:paraId="1C06434A" w14:textId="77777777" w:rsidR="00F27CD2" w:rsidRDefault="00F27CD2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40" w:lineRule="auto"/>
        <w:rPr>
          <w:rFonts w:ascii="Times New Roman" w:eastAsia="Times New Roman" w:hAnsi="Times New Roman" w:cs="Times New Roman"/>
          <w:color w:val="0D0D0D"/>
          <w:sz w:val="21"/>
          <w:szCs w:val="21"/>
        </w:rPr>
      </w:pPr>
    </w:p>
    <w:p w14:paraId="37503B82" w14:textId="77777777" w:rsidR="00F27CD2" w:rsidRDefault="0000000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40" w:lineRule="auto"/>
        <w:rPr>
          <w:rFonts w:ascii="Times New Roman" w:eastAsia="Times New Roman" w:hAnsi="Times New Roman" w:cs="Times New Roman"/>
          <w:b/>
          <w:bCs/>
          <w:color w:val="0D0D0D"/>
          <w:sz w:val="21"/>
          <w:szCs w:val="21"/>
        </w:rPr>
      </w:pPr>
      <w:proofErr w:type="spellStart"/>
      <w:r>
        <w:rPr>
          <w:rFonts w:ascii="Times New Roman" w:hAnsi="Times New Roman"/>
          <w:b/>
          <w:bCs/>
          <w:color w:val="0D0D0D"/>
          <w:sz w:val="21"/>
          <w:szCs w:val="21"/>
        </w:rPr>
        <w:t>Olomoucká</w:t>
      </w:r>
      <w:proofErr w:type="spellEnd"/>
      <w:r>
        <w:rPr>
          <w:rFonts w:ascii="Times New Roman" w:hAnsi="Times New Roman"/>
          <w:b/>
          <w:bCs/>
          <w:color w:val="0D0D0D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D0D0D"/>
          <w:sz w:val="21"/>
          <w:szCs w:val="21"/>
        </w:rPr>
        <w:t>Reduta</w:t>
      </w:r>
      <w:proofErr w:type="spellEnd"/>
      <w:r>
        <w:rPr>
          <w:rFonts w:ascii="Times New Roman" w:hAnsi="Times New Roman"/>
          <w:b/>
          <w:bCs/>
          <w:color w:val="0D0D0D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D0D0D"/>
          <w:sz w:val="21"/>
          <w:szCs w:val="21"/>
        </w:rPr>
        <w:t>hostila</w:t>
      </w:r>
      <w:proofErr w:type="spellEnd"/>
      <w:r>
        <w:rPr>
          <w:rFonts w:ascii="Times New Roman" w:hAnsi="Times New Roman"/>
          <w:b/>
          <w:bCs/>
          <w:color w:val="0D0D0D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D0D0D"/>
          <w:sz w:val="21"/>
          <w:szCs w:val="21"/>
        </w:rPr>
        <w:t>Valentýnský</w:t>
      </w:r>
      <w:proofErr w:type="spellEnd"/>
      <w:r>
        <w:rPr>
          <w:rFonts w:ascii="Times New Roman" w:hAnsi="Times New Roman"/>
          <w:b/>
          <w:bCs/>
          <w:color w:val="0D0D0D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D0D0D"/>
          <w:sz w:val="21"/>
          <w:szCs w:val="21"/>
        </w:rPr>
        <w:t>benefiční</w:t>
      </w:r>
      <w:proofErr w:type="spellEnd"/>
      <w:r>
        <w:rPr>
          <w:rFonts w:ascii="Times New Roman" w:hAnsi="Times New Roman"/>
          <w:b/>
          <w:bCs/>
          <w:color w:val="0D0D0D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D0D0D"/>
          <w:sz w:val="21"/>
          <w:szCs w:val="21"/>
        </w:rPr>
        <w:t>koncert</w:t>
      </w:r>
      <w:proofErr w:type="spellEnd"/>
      <w:r>
        <w:rPr>
          <w:rFonts w:ascii="Times New Roman" w:hAnsi="Times New Roman"/>
          <w:b/>
          <w:bCs/>
          <w:color w:val="0D0D0D"/>
          <w:sz w:val="21"/>
          <w:szCs w:val="21"/>
        </w:rPr>
        <w:t xml:space="preserve">, </w:t>
      </w:r>
      <w:proofErr w:type="spellStart"/>
      <w:r>
        <w:rPr>
          <w:rFonts w:ascii="Times New Roman" w:hAnsi="Times New Roman"/>
          <w:b/>
          <w:bCs/>
          <w:color w:val="0D0D0D"/>
          <w:sz w:val="21"/>
          <w:szCs w:val="21"/>
        </w:rPr>
        <w:t>který</w:t>
      </w:r>
      <w:proofErr w:type="spellEnd"/>
      <w:r>
        <w:rPr>
          <w:rFonts w:ascii="Times New Roman" w:hAnsi="Times New Roman"/>
          <w:b/>
          <w:bCs/>
          <w:color w:val="0D0D0D"/>
          <w:sz w:val="21"/>
          <w:szCs w:val="21"/>
        </w:rPr>
        <w:t xml:space="preserve"> se </w:t>
      </w:r>
      <w:proofErr w:type="spellStart"/>
      <w:r>
        <w:rPr>
          <w:rFonts w:ascii="Times New Roman" w:hAnsi="Times New Roman"/>
          <w:b/>
          <w:bCs/>
          <w:color w:val="0D0D0D"/>
          <w:sz w:val="21"/>
          <w:szCs w:val="21"/>
        </w:rPr>
        <w:t>konal</w:t>
      </w:r>
      <w:proofErr w:type="spellEnd"/>
      <w:r>
        <w:rPr>
          <w:rFonts w:ascii="Times New Roman" w:hAnsi="Times New Roman"/>
          <w:b/>
          <w:bCs/>
          <w:color w:val="0D0D0D"/>
          <w:sz w:val="21"/>
          <w:szCs w:val="21"/>
        </w:rPr>
        <w:t xml:space="preserve"> 22. </w:t>
      </w:r>
      <w:proofErr w:type="spellStart"/>
      <w:r>
        <w:rPr>
          <w:rFonts w:ascii="Times New Roman" w:hAnsi="Times New Roman"/>
          <w:b/>
          <w:bCs/>
          <w:color w:val="0D0D0D"/>
          <w:sz w:val="21"/>
          <w:szCs w:val="21"/>
        </w:rPr>
        <w:t>února</w:t>
      </w:r>
      <w:proofErr w:type="spellEnd"/>
      <w:r>
        <w:rPr>
          <w:rFonts w:ascii="Times New Roman" w:hAnsi="Times New Roman"/>
          <w:b/>
          <w:bCs/>
          <w:color w:val="0D0D0D"/>
          <w:sz w:val="21"/>
          <w:szCs w:val="21"/>
        </w:rPr>
        <w:t xml:space="preserve"> a </w:t>
      </w:r>
      <w:proofErr w:type="spellStart"/>
      <w:r>
        <w:rPr>
          <w:rFonts w:ascii="Times New Roman" w:hAnsi="Times New Roman"/>
          <w:b/>
          <w:bCs/>
          <w:color w:val="0D0D0D"/>
          <w:sz w:val="21"/>
          <w:szCs w:val="21"/>
        </w:rPr>
        <w:t>kromě</w:t>
      </w:r>
      <w:proofErr w:type="spellEnd"/>
      <w:r>
        <w:rPr>
          <w:rFonts w:ascii="Times New Roman" w:hAnsi="Times New Roman"/>
          <w:b/>
          <w:bCs/>
          <w:color w:val="0D0D0D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D0D0D"/>
          <w:sz w:val="21"/>
          <w:szCs w:val="21"/>
        </w:rPr>
        <w:t>nezapomenutelného</w:t>
      </w:r>
      <w:proofErr w:type="spellEnd"/>
      <w:r>
        <w:rPr>
          <w:rFonts w:ascii="Times New Roman" w:hAnsi="Times New Roman"/>
          <w:b/>
          <w:bCs/>
          <w:color w:val="0D0D0D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D0D0D"/>
          <w:sz w:val="21"/>
          <w:szCs w:val="21"/>
        </w:rPr>
        <w:t>zážitku</w:t>
      </w:r>
      <w:proofErr w:type="spellEnd"/>
      <w:r>
        <w:rPr>
          <w:rFonts w:ascii="Times New Roman" w:hAnsi="Times New Roman"/>
          <w:b/>
          <w:bCs/>
          <w:color w:val="0D0D0D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D0D0D"/>
          <w:sz w:val="21"/>
          <w:szCs w:val="21"/>
        </w:rPr>
        <w:t>přinesl</w:t>
      </w:r>
      <w:proofErr w:type="spellEnd"/>
      <w:r>
        <w:rPr>
          <w:rFonts w:ascii="Times New Roman" w:hAnsi="Times New Roman"/>
          <w:b/>
          <w:bCs/>
          <w:color w:val="0D0D0D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D0D0D"/>
          <w:sz w:val="21"/>
          <w:szCs w:val="21"/>
        </w:rPr>
        <w:t>bezmála</w:t>
      </w:r>
      <w:proofErr w:type="spellEnd"/>
      <w:r>
        <w:rPr>
          <w:rFonts w:ascii="Times New Roman" w:hAnsi="Times New Roman"/>
          <w:b/>
          <w:bCs/>
          <w:color w:val="0D0D0D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D0D0D"/>
          <w:sz w:val="21"/>
          <w:szCs w:val="21"/>
        </w:rPr>
        <w:t>šedesát</w:t>
      </w:r>
      <w:proofErr w:type="spellEnd"/>
      <w:r>
        <w:rPr>
          <w:rFonts w:ascii="Times New Roman" w:hAnsi="Times New Roman"/>
          <w:b/>
          <w:bCs/>
          <w:color w:val="0D0D0D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D0D0D"/>
          <w:sz w:val="21"/>
          <w:szCs w:val="21"/>
        </w:rPr>
        <w:t>tisíc</w:t>
      </w:r>
      <w:proofErr w:type="spellEnd"/>
      <w:r>
        <w:rPr>
          <w:rFonts w:ascii="Times New Roman" w:hAnsi="Times New Roman"/>
          <w:b/>
          <w:bCs/>
          <w:color w:val="0D0D0D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D0D0D"/>
          <w:sz w:val="21"/>
          <w:szCs w:val="21"/>
        </w:rPr>
        <w:t>korun</w:t>
      </w:r>
      <w:proofErr w:type="spellEnd"/>
      <w:r>
        <w:rPr>
          <w:rFonts w:ascii="Times New Roman" w:hAnsi="Times New Roman"/>
          <w:b/>
          <w:bCs/>
          <w:color w:val="0D0D0D"/>
          <w:sz w:val="21"/>
          <w:szCs w:val="21"/>
        </w:rPr>
        <w:t xml:space="preserve"> pro </w:t>
      </w:r>
      <w:proofErr w:type="spellStart"/>
      <w:r>
        <w:rPr>
          <w:rFonts w:ascii="Times New Roman" w:hAnsi="Times New Roman"/>
          <w:b/>
          <w:bCs/>
          <w:color w:val="0D0D0D"/>
          <w:sz w:val="21"/>
          <w:szCs w:val="21"/>
        </w:rPr>
        <w:t>Dětskou</w:t>
      </w:r>
      <w:proofErr w:type="spellEnd"/>
      <w:r>
        <w:rPr>
          <w:rFonts w:ascii="Times New Roman" w:hAnsi="Times New Roman"/>
          <w:b/>
          <w:bCs/>
          <w:color w:val="0D0D0D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D0D0D"/>
          <w:sz w:val="21"/>
          <w:szCs w:val="21"/>
        </w:rPr>
        <w:t>kliniku</w:t>
      </w:r>
      <w:proofErr w:type="spellEnd"/>
      <w:r>
        <w:rPr>
          <w:rFonts w:ascii="Times New Roman" w:hAnsi="Times New Roman"/>
          <w:b/>
          <w:bCs/>
          <w:color w:val="0D0D0D"/>
          <w:sz w:val="21"/>
          <w:szCs w:val="21"/>
        </w:rPr>
        <w:t xml:space="preserve"> FNOL. </w:t>
      </w:r>
      <w:proofErr w:type="spellStart"/>
      <w:r>
        <w:rPr>
          <w:rFonts w:ascii="Times New Roman" w:hAnsi="Times New Roman"/>
          <w:b/>
          <w:bCs/>
          <w:color w:val="0D0D0D"/>
          <w:sz w:val="21"/>
          <w:szCs w:val="21"/>
        </w:rPr>
        <w:t>Záznam</w:t>
      </w:r>
      <w:proofErr w:type="spellEnd"/>
      <w:r>
        <w:rPr>
          <w:rFonts w:ascii="Times New Roman" w:hAnsi="Times New Roman"/>
          <w:b/>
          <w:bCs/>
          <w:color w:val="0D0D0D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D0D0D"/>
          <w:sz w:val="21"/>
          <w:szCs w:val="21"/>
        </w:rPr>
        <w:t>této</w:t>
      </w:r>
      <w:proofErr w:type="spellEnd"/>
      <w:r>
        <w:rPr>
          <w:rFonts w:ascii="Times New Roman" w:hAnsi="Times New Roman"/>
          <w:b/>
          <w:bCs/>
          <w:color w:val="0D0D0D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D0D0D"/>
          <w:sz w:val="21"/>
          <w:szCs w:val="21"/>
        </w:rPr>
        <w:t>události</w:t>
      </w:r>
      <w:proofErr w:type="spellEnd"/>
      <w:r>
        <w:rPr>
          <w:rFonts w:ascii="Times New Roman" w:hAnsi="Times New Roman"/>
          <w:b/>
          <w:bCs/>
          <w:color w:val="0D0D0D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D0D0D"/>
          <w:sz w:val="21"/>
          <w:szCs w:val="21"/>
        </w:rPr>
        <w:t>bude</w:t>
      </w:r>
      <w:proofErr w:type="spellEnd"/>
      <w:r>
        <w:rPr>
          <w:rFonts w:ascii="Times New Roman" w:hAnsi="Times New Roman"/>
          <w:b/>
          <w:bCs/>
          <w:color w:val="0D0D0D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D0D0D"/>
          <w:sz w:val="21"/>
          <w:szCs w:val="21"/>
        </w:rPr>
        <w:t>zveřejněn</w:t>
      </w:r>
      <w:proofErr w:type="spellEnd"/>
      <w:r>
        <w:rPr>
          <w:rFonts w:ascii="Times New Roman" w:hAnsi="Times New Roman"/>
          <w:b/>
          <w:bCs/>
          <w:color w:val="0D0D0D"/>
          <w:sz w:val="21"/>
          <w:szCs w:val="21"/>
        </w:rPr>
        <w:t xml:space="preserve"> 1. </w:t>
      </w:r>
      <w:proofErr w:type="spellStart"/>
      <w:r>
        <w:rPr>
          <w:rFonts w:ascii="Times New Roman" w:hAnsi="Times New Roman"/>
          <w:b/>
          <w:bCs/>
          <w:color w:val="0D0D0D"/>
          <w:sz w:val="21"/>
          <w:szCs w:val="21"/>
        </w:rPr>
        <w:t>května</w:t>
      </w:r>
      <w:proofErr w:type="spellEnd"/>
      <w:r>
        <w:rPr>
          <w:rFonts w:ascii="Times New Roman" w:hAnsi="Times New Roman"/>
          <w:b/>
          <w:bCs/>
          <w:color w:val="0D0D0D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D0D0D"/>
          <w:sz w:val="21"/>
          <w:szCs w:val="21"/>
        </w:rPr>
        <w:t>na</w:t>
      </w:r>
      <w:proofErr w:type="spellEnd"/>
      <w:r>
        <w:rPr>
          <w:rFonts w:ascii="Times New Roman" w:hAnsi="Times New Roman"/>
          <w:b/>
          <w:bCs/>
          <w:color w:val="0D0D0D"/>
          <w:sz w:val="21"/>
          <w:szCs w:val="21"/>
        </w:rPr>
        <w:t xml:space="preserve"> YouTube </w:t>
      </w:r>
      <w:proofErr w:type="spellStart"/>
      <w:r>
        <w:rPr>
          <w:rFonts w:ascii="Times New Roman" w:hAnsi="Times New Roman"/>
          <w:b/>
          <w:bCs/>
          <w:color w:val="0D0D0D"/>
          <w:sz w:val="21"/>
          <w:szCs w:val="21"/>
        </w:rPr>
        <w:t>kanále</w:t>
      </w:r>
      <w:proofErr w:type="spellEnd"/>
      <w:r>
        <w:rPr>
          <w:rFonts w:ascii="Times New Roman" w:hAnsi="Times New Roman"/>
          <w:b/>
          <w:bCs/>
          <w:color w:val="0D0D0D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D0D0D"/>
          <w:sz w:val="21"/>
          <w:szCs w:val="21"/>
        </w:rPr>
        <w:t>Natálie</w:t>
      </w:r>
      <w:proofErr w:type="spellEnd"/>
      <w:r>
        <w:rPr>
          <w:rFonts w:ascii="Times New Roman" w:hAnsi="Times New Roman"/>
          <w:b/>
          <w:bCs/>
          <w:color w:val="0D0D0D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D0D0D"/>
          <w:sz w:val="21"/>
          <w:szCs w:val="21"/>
        </w:rPr>
        <w:t>Tichánkové</w:t>
      </w:r>
      <w:proofErr w:type="spellEnd"/>
      <w:r>
        <w:rPr>
          <w:rFonts w:ascii="Times New Roman" w:hAnsi="Times New Roman"/>
          <w:b/>
          <w:bCs/>
          <w:color w:val="0D0D0D"/>
          <w:sz w:val="21"/>
          <w:szCs w:val="21"/>
        </w:rPr>
        <w:t xml:space="preserve"> &amp; 4GOOD s </w:t>
      </w:r>
      <w:proofErr w:type="spellStart"/>
      <w:r>
        <w:rPr>
          <w:rFonts w:ascii="Times New Roman" w:hAnsi="Times New Roman"/>
          <w:b/>
          <w:bCs/>
          <w:color w:val="0D0D0D"/>
          <w:sz w:val="21"/>
          <w:szCs w:val="21"/>
        </w:rPr>
        <w:t>odkazem</w:t>
      </w:r>
      <w:proofErr w:type="spellEnd"/>
      <w:r>
        <w:rPr>
          <w:rFonts w:ascii="Times New Roman" w:hAnsi="Times New Roman"/>
          <w:b/>
          <w:bCs/>
          <w:color w:val="0D0D0D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D0D0D"/>
          <w:sz w:val="21"/>
          <w:szCs w:val="21"/>
        </w:rPr>
        <w:t>na</w:t>
      </w:r>
      <w:proofErr w:type="spellEnd"/>
      <w:r>
        <w:rPr>
          <w:rFonts w:ascii="Times New Roman" w:hAnsi="Times New Roman"/>
          <w:b/>
          <w:bCs/>
          <w:color w:val="0D0D0D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D0D0D"/>
          <w:sz w:val="21"/>
          <w:szCs w:val="21"/>
        </w:rPr>
        <w:t>dárcovský</w:t>
      </w:r>
      <w:proofErr w:type="spellEnd"/>
      <w:r>
        <w:rPr>
          <w:rFonts w:ascii="Times New Roman" w:hAnsi="Times New Roman"/>
          <w:b/>
          <w:bCs/>
          <w:color w:val="0D0D0D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D0D0D"/>
          <w:sz w:val="21"/>
          <w:szCs w:val="21"/>
        </w:rPr>
        <w:t>účet</w:t>
      </w:r>
      <w:proofErr w:type="spellEnd"/>
      <w:r>
        <w:rPr>
          <w:rFonts w:ascii="Times New Roman" w:hAnsi="Times New Roman"/>
          <w:b/>
          <w:bCs/>
          <w:color w:val="0D0D0D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D0D0D"/>
          <w:sz w:val="21"/>
          <w:szCs w:val="21"/>
        </w:rPr>
        <w:t>Dětské</w:t>
      </w:r>
      <w:proofErr w:type="spellEnd"/>
      <w:r>
        <w:rPr>
          <w:rFonts w:ascii="Times New Roman" w:hAnsi="Times New Roman"/>
          <w:b/>
          <w:bCs/>
          <w:color w:val="0D0D0D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D0D0D"/>
          <w:sz w:val="21"/>
          <w:szCs w:val="21"/>
        </w:rPr>
        <w:t>kliniky</w:t>
      </w:r>
      <w:proofErr w:type="spellEnd"/>
      <w:r>
        <w:rPr>
          <w:rFonts w:ascii="Times New Roman" w:hAnsi="Times New Roman"/>
          <w:b/>
          <w:bCs/>
          <w:color w:val="0D0D0D"/>
          <w:sz w:val="21"/>
          <w:szCs w:val="21"/>
        </w:rPr>
        <w:t xml:space="preserve"> FNOL. </w:t>
      </w:r>
      <w:proofErr w:type="spellStart"/>
      <w:r>
        <w:rPr>
          <w:rFonts w:ascii="Times New Roman" w:hAnsi="Times New Roman"/>
          <w:b/>
          <w:bCs/>
          <w:color w:val="0D0D0D"/>
          <w:sz w:val="21"/>
          <w:szCs w:val="21"/>
        </w:rPr>
        <w:t>Každý</w:t>
      </w:r>
      <w:proofErr w:type="spellEnd"/>
      <w:r>
        <w:rPr>
          <w:rFonts w:ascii="Times New Roman" w:hAnsi="Times New Roman"/>
          <w:b/>
          <w:bCs/>
          <w:color w:val="0D0D0D"/>
          <w:sz w:val="21"/>
          <w:szCs w:val="21"/>
        </w:rPr>
        <w:t xml:space="preserve">, </w:t>
      </w:r>
      <w:proofErr w:type="spellStart"/>
      <w:r>
        <w:rPr>
          <w:rFonts w:ascii="Times New Roman" w:hAnsi="Times New Roman"/>
          <w:b/>
          <w:bCs/>
          <w:color w:val="0D0D0D"/>
          <w:sz w:val="21"/>
          <w:szCs w:val="21"/>
        </w:rPr>
        <w:t>kdo</w:t>
      </w:r>
      <w:proofErr w:type="spellEnd"/>
      <w:r>
        <w:rPr>
          <w:rFonts w:ascii="Times New Roman" w:hAnsi="Times New Roman"/>
          <w:b/>
          <w:bCs/>
          <w:color w:val="0D0D0D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D0D0D"/>
          <w:sz w:val="21"/>
          <w:szCs w:val="21"/>
        </w:rPr>
        <w:t>ještě</w:t>
      </w:r>
      <w:proofErr w:type="spellEnd"/>
      <w:r>
        <w:rPr>
          <w:rFonts w:ascii="Times New Roman" w:hAnsi="Times New Roman"/>
          <w:b/>
          <w:bCs/>
          <w:color w:val="0D0D0D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D0D0D"/>
          <w:sz w:val="21"/>
          <w:szCs w:val="21"/>
        </w:rPr>
        <w:t>může</w:t>
      </w:r>
      <w:proofErr w:type="spellEnd"/>
      <w:r>
        <w:rPr>
          <w:rFonts w:ascii="Times New Roman" w:hAnsi="Times New Roman"/>
          <w:b/>
          <w:bCs/>
          <w:color w:val="0D0D0D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D0D0D"/>
          <w:sz w:val="21"/>
          <w:szCs w:val="21"/>
        </w:rPr>
        <w:t>podpořit</w:t>
      </w:r>
      <w:proofErr w:type="spellEnd"/>
      <w:r>
        <w:rPr>
          <w:rFonts w:ascii="Times New Roman" w:hAnsi="Times New Roman"/>
          <w:b/>
          <w:bCs/>
          <w:color w:val="0D0D0D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D0D0D"/>
          <w:sz w:val="21"/>
          <w:szCs w:val="21"/>
        </w:rPr>
        <w:t>děti</w:t>
      </w:r>
      <w:proofErr w:type="spellEnd"/>
      <w:r>
        <w:rPr>
          <w:rFonts w:ascii="Times New Roman" w:hAnsi="Times New Roman"/>
          <w:b/>
          <w:bCs/>
          <w:color w:val="0D0D0D"/>
          <w:sz w:val="21"/>
          <w:szCs w:val="21"/>
        </w:rPr>
        <w:t xml:space="preserve">, </w:t>
      </w:r>
      <w:proofErr w:type="spellStart"/>
      <w:r>
        <w:rPr>
          <w:rFonts w:ascii="Times New Roman" w:hAnsi="Times New Roman"/>
          <w:b/>
          <w:bCs/>
          <w:color w:val="0D0D0D"/>
          <w:sz w:val="21"/>
          <w:szCs w:val="21"/>
        </w:rPr>
        <w:t>má</w:t>
      </w:r>
      <w:proofErr w:type="spellEnd"/>
      <w:r>
        <w:rPr>
          <w:rFonts w:ascii="Times New Roman" w:hAnsi="Times New Roman"/>
          <w:b/>
          <w:bCs/>
          <w:color w:val="0D0D0D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D0D0D"/>
          <w:sz w:val="21"/>
          <w:szCs w:val="21"/>
        </w:rPr>
        <w:t>nyní</w:t>
      </w:r>
      <w:proofErr w:type="spellEnd"/>
      <w:r>
        <w:rPr>
          <w:rFonts w:ascii="Times New Roman" w:hAnsi="Times New Roman"/>
          <w:b/>
          <w:bCs/>
          <w:color w:val="0D0D0D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D0D0D"/>
          <w:sz w:val="21"/>
          <w:szCs w:val="21"/>
        </w:rPr>
        <w:t>ideální</w:t>
      </w:r>
      <w:proofErr w:type="spellEnd"/>
      <w:r>
        <w:rPr>
          <w:rFonts w:ascii="Times New Roman" w:hAnsi="Times New Roman"/>
          <w:b/>
          <w:bCs/>
          <w:color w:val="0D0D0D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D0D0D"/>
          <w:sz w:val="21"/>
          <w:szCs w:val="21"/>
        </w:rPr>
        <w:t>příležitost</w:t>
      </w:r>
      <w:proofErr w:type="spellEnd"/>
      <w:r>
        <w:rPr>
          <w:rFonts w:ascii="Times New Roman" w:hAnsi="Times New Roman"/>
          <w:b/>
          <w:bCs/>
          <w:color w:val="0D0D0D"/>
          <w:sz w:val="21"/>
          <w:szCs w:val="21"/>
        </w:rPr>
        <w:t>.</w:t>
      </w:r>
    </w:p>
    <w:p w14:paraId="1C07CAF6" w14:textId="77777777" w:rsidR="00F27CD2" w:rsidRDefault="00F27CD2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40" w:lineRule="auto"/>
        <w:rPr>
          <w:rFonts w:ascii="Times New Roman" w:eastAsia="Times New Roman" w:hAnsi="Times New Roman" w:cs="Times New Roman"/>
          <w:b/>
          <w:bCs/>
          <w:color w:val="0D0D0D"/>
          <w:sz w:val="21"/>
          <w:szCs w:val="21"/>
        </w:rPr>
      </w:pPr>
    </w:p>
    <w:p w14:paraId="720205F2" w14:textId="77777777" w:rsidR="00F27CD2" w:rsidRDefault="0000000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40" w:lineRule="auto"/>
        <w:rPr>
          <w:rFonts w:ascii="Times New Roman" w:eastAsia="Times New Roman" w:hAnsi="Times New Roman" w:cs="Times New Roman"/>
          <w:color w:val="0D0D0D"/>
          <w:sz w:val="21"/>
          <w:szCs w:val="21"/>
        </w:rPr>
      </w:pPr>
      <w:proofErr w:type="spellStart"/>
      <w:r>
        <w:rPr>
          <w:rFonts w:ascii="Times New Roman" w:hAnsi="Times New Roman"/>
          <w:color w:val="0D0D0D"/>
          <w:sz w:val="21"/>
          <w:szCs w:val="21"/>
        </w:rPr>
        <w:t>Natálie</w:t>
      </w:r>
      <w:proofErr w:type="spellEnd"/>
      <w:r>
        <w:rPr>
          <w:rFonts w:ascii="Times New Roman" w:hAnsi="Times New Roman"/>
          <w:color w:val="0D0D0D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color w:val="0D0D0D"/>
          <w:sz w:val="21"/>
          <w:szCs w:val="21"/>
        </w:rPr>
        <w:t>Tichánková</w:t>
      </w:r>
      <w:proofErr w:type="spellEnd"/>
      <w:r>
        <w:rPr>
          <w:rFonts w:ascii="Times New Roman" w:hAnsi="Times New Roman"/>
          <w:color w:val="0D0D0D"/>
          <w:sz w:val="21"/>
          <w:szCs w:val="21"/>
        </w:rPr>
        <w:t xml:space="preserve"> s </w:t>
      </w:r>
      <w:proofErr w:type="spellStart"/>
      <w:r>
        <w:rPr>
          <w:rFonts w:ascii="Times New Roman" w:hAnsi="Times New Roman"/>
          <w:color w:val="0D0D0D"/>
          <w:sz w:val="21"/>
          <w:szCs w:val="21"/>
        </w:rPr>
        <w:t>kapelou</w:t>
      </w:r>
      <w:proofErr w:type="spellEnd"/>
      <w:r>
        <w:rPr>
          <w:rFonts w:ascii="Times New Roman" w:hAnsi="Times New Roman"/>
          <w:color w:val="0D0D0D"/>
          <w:sz w:val="21"/>
          <w:szCs w:val="21"/>
        </w:rPr>
        <w:t xml:space="preserve"> 4GOOD, </w:t>
      </w:r>
      <w:proofErr w:type="spellStart"/>
      <w:r>
        <w:rPr>
          <w:rFonts w:ascii="Times New Roman" w:hAnsi="Times New Roman"/>
          <w:color w:val="0D0D0D"/>
          <w:sz w:val="21"/>
          <w:szCs w:val="21"/>
        </w:rPr>
        <w:t>Moravská</w:t>
      </w:r>
      <w:proofErr w:type="spellEnd"/>
      <w:r>
        <w:rPr>
          <w:rFonts w:ascii="Times New Roman" w:hAnsi="Times New Roman"/>
          <w:color w:val="0D0D0D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color w:val="0D0D0D"/>
          <w:sz w:val="21"/>
          <w:szCs w:val="21"/>
        </w:rPr>
        <w:t>filharmonie</w:t>
      </w:r>
      <w:proofErr w:type="spellEnd"/>
      <w:r>
        <w:rPr>
          <w:rFonts w:ascii="Times New Roman" w:hAnsi="Times New Roman"/>
          <w:color w:val="0D0D0D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color w:val="0D0D0D"/>
          <w:sz w:val="21"/>
          <w:szCs w:val="21"/>
        </w:rPr>
        <w:t>Olomouc</w:t>
      </w:r>
      <w:proofErr w:type="spellEnd"/>
      <w:r>
        <w:rPr>
          <w:rFonts w:ascii="Times New Roman" w:hAnsi="Times New Roman"/>
          <w:color w:val="0D0D0D"/>
          <w:sz w:val="21"/>
          <w:szCs w:val="21"/>
        </w:rPr>
        <w:t xml:space="preserve"> a </w:t>
      </w:r>
      <w:proofErr w:type="spellStart"/>
      <w:r>
        <w:rPr>
          <w:rFonts w:ascii="Times New Roman" w:hAnsi="Times New Roman"/>
          <w:color w:val="0D0D0D"/>
          <w:sz w:val="21"/>
          <w:szCs w:val="21"/>
        </w:rPr>
        <w:t>hosté</w:t>
      </w:r>
      <w:proofErr w:type="spellEnd"/>
      <w:r>
        <w:rPr>
          <w:rFonts w:ascii="Times New Roman" w:hAnsi="Times New Roman"/>
          <w:color w:val="0D0D0D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color w:val="0D0D0D"/>
          <w:sz w:val="21"/>
          <w:szCs w:val="21"/>
        </w:rPr>
        <w:t>jako</w:t>
      </w:r>
      <w:proofErr w:type="spellEnd"/>
      <w:r>
        <w:rPr>
          <w:rFonts w:ascii="Times New Roman" w:hAnsi="Times New Roman"/>
          <w:color w:val="0D0D0D"/>
          <w:sz w:val="21"/>
          <w:szCs w:val="21"/>
        </w:rPr>
        <w:t xml:space="preserve"> Peter </w:t>
      </w:r>
      <w:proofErr w:type="spellStart"/>
      <w:r>
        <w:rPr>
          <w:rFonts w:ascii="Times New Roman" w:hAnsi="Times New Roman"/>
          <w:color w:val="0D0D0D"/>
          <w:sz w:val="21"/>
          <w:szCs w:val="21"/>
        </w:rPr>
        <w:t>Cmorik</w:t>
      </w:r>
      <w:proofErr w:type="spellEnd"/>
      <w:r>
        <w:rPr>
          <w:rFonts w:ascii="Times New Roman" w:hAnsi="Times New Roman"/>
          <w:color w:val="0D0D0D"/>
          <w:sz w:val="21"/>
          <w:szCs w:val="21"/>
        </w:rPr>
        <w:t xml:space="preserve">, Renata </w:t>
      </w:r>
      <w:proofErr w:type="spellStart"/>
      <w:r>
        <w:rPr>
          <w:rFonts w:ascii="Times New Roman" w:hAnsi="Times New Roman"/>
          <w:color w:val="0D0D0D"/>
          <w:sz w:val="21"/>
          <w:szCs w:val="21"/>
        </w:rPr>
        <w:t>Drössler</w:t>
      </w:r>
      <w:proofErr w:type="spellEnd"/>
      <w:r>
        <w:rPr>
          <w:rFonts w:ascii="Times New Roman" w:hAnsi="Times New Roman"/>
          <w:color w:val="0D0D0D"/>
          <w:sz w:val="21"/>
          <w:szCs w:val="21"/>
        </w:rPr>
        <w:t xml:space="preserve"> a </w:t>
      </w:r>
      <w:proofErr w:type="spellStart"/>
      <w:r>
        <w:rPr>
          <w:rFonts w:ascii="Times New Roman" w:hAnsi="Times New Roman"/>
          <w:color w:val="0D0D0D"/>
          <w:sz w:val="21"/>
          <w:szCs w:val="21"/>
        </w:rPr>
        <w:t>dětský</w:t>
      </w:r>
      <w:proofErr w:type="spellEnd"/>
      <w:r>
        <w:rPr>
          <w:rFonts w:ascii="Times New Roman" w:hAnsi="Times New Roman"/>
          <w:color w:val="0D0D0D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color w:val="0D0D0D"/>
          <w:sz w:val="21"/>
          <w:szCs w:val="21"/>
        </w:rPr>
        <w:t>pěvecký</w:t>
      </w:r>
      <w:proofErr w:type="spellEnd"/>
      <w:r>
        <w:rPr>
          <w:rFonts w:ascii="Times New Roman" w:hAnsi="Times New Roman"/>
          <w:color w:val="0D0D0D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color w:val="0D0D0D"/>
          <w:sz w:val="21"/>
          <w:szCs w:val="21"/>
        </w:rPr>
        <w:t>sbor</w:t>
      </w:r>
      <w:proofErr w:type="spellEnd"/>
      <w:r>
        <w:rPr>
          <w:rFonts w:ascii="Times New Roman" w:hAnsi="Times New Roman"/>
          <w:color w:val="0D0D0D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color w:val="0D0D0D"/>
          <w:sz w:val="21"/>
          <w:szCs w:val="21"/>
        </w:rPr>
        <w:t>Pelčata</w:t>
      </w:r>
      <w:proofErr w:type="spellEnd"/>
      <w:r>
        <w:rPr>
          <w:rFonts w:ascii="Times New Roman" w:hAnsi="Times New Roman"/>
          <w:color w:val="0D0D0D"/>
          <w:sz w:val="21"/>
          <w:szCs w:val="21"/>
        </w:rPr>
        <w:t xml:space="preserve"> se </w:t>
      </w:r>
      <w:proofErr w:type="spellStart"/>
      <w:r>
        <w:rPr>
          <w:rFonts w:ascii="Times New Roman" w:hAnsi="Times New Roman"/>
          <w:color w:val="0D0D0D"/>
          <w:sz w:val="21"/>
          <w:szCs w:val="21"/>
        </w:rPr>
        <w:t>spojili</w:t>
      </w:r>
      <w:proofErr w:type="spellEnd"/>
      <w:r>
        <w:rPr>
          <w:rFonts w:ascii="Times New Roman" w:hAnsi="Times New Roman"/>
          <w:color w:val="0D0D0D"/>
          <w:sz w:val="21"/>
          <w:szCs w:val="21"/>
        </w:rPr>
        <w:t xml:space="preserve"> ve </w:t>
      </w:r>
      <w:proofErr w:type="spellStart"/>
      <w:r>
        <w:rPr>
          <w:rFonts w:ascii="Times New Roman" w:hAnsi="Times New Roman"/>
          <w:color w:val="0D0D0D"/>
          <w:sz w:val="21"/>
          <w:szCs w:val="21"/>
        </w:rPr>
        <w:t>prospěch</w:t>
      </w:r>
      <w:proofErr w:type="spellEnd"/>
      <w:r>
        <w:rPr>
          <w:rFonts w:ascii="Times New Roman" w:hAnsi="Times New Roman"/>
          <w:color w:val="0D0D0D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color w:val="0D0D0D"/>
          <w:sz w:val="21"/>
          <w:szCs w:val="21"/>
        </w:rPr>
        <w:t>malých</w:t>
      </w:r>
      <w:proofErr w:type="spellEnd"/>
      <w:r>
        <w:rPr>
          <w:rFonts w:ascii="Times New Roman" w:hAnsi="Times New Roman"/>
          <w:color w:val="0D0D0D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color w:val="0D0D0D"/>
          <w:sz w:val="21"/>
          <w:szCs w:val="21"/>
        </w:rPr>
        <w:t>pacientů</w:t>
      </w:r>
      <w:proofErr w:type="spellEnd"/>
      <w:r>
        <w:rPr>
          <w:rFonts w:ascii="Times New Roman" w:hAnsi="Times New Roman"/>
          <w:color w:val="0D0D0D"/>
          <w:sz w:val="21"/>
          <w:szCs w:val="21"/>
        </w:rPr>
        <w:t xml:space="preserve"> z </w:t>
      </w:r>
      <w:proofErr w:type="spellStart"/>
      <w:r>
        <w:rPr>
          <w:rFonts w:ascii="Times New Roman" w:hAnsi="Times New Roman"/>
          <w:color w:val="0D0D0D"/>
          <w:sz w:val="21"/>
          <w:szCs w:val="21"/>
        </w:rPr>
        <w:t>Dětské</w:t>
      </w:r>
      <w:proofErr w:type="spellEnd"/>
      <w:r>
        <w:rPr>
          <w:rFonts w:ascii="Times New Roman" w:hAnsi="Times New Roman"/>
          <w:color w:val="0D0D0D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color w:val="0D0D0D"/>
          <w:sz w:val="21"/>
          <w:szCs w:val="21"/>
        </w:rPr>
        <w:t>kliniky</w:t>
      </w:r>
      <w:proofErr w:type="spellEnd"/>
      <w:r>
        <w:rPr>
          <w:rFonts w:ascii="Times New Roman" w:hAnsi="Times New Roman"/>
          <w:color w:val="0D0D0D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color w:val="0D0D0D"/>
          <w:sz w:val="21"/>
          <w:szCs w:val="21"/>
        </w:rPr>
        <w:t>Fakultní</w:t>
      </w:r>
      <w:proofErr w:type="spellEnd"/>
      <w:r>
        <w:rPr>
          <w:rFonts w:ascii="Times New Roman" w:hAnsi="Times New Roman"/>
          <w:color w:val="0D0D0D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color w:val="0D0D0D"/>
          <w:sz w:val="21"/>
          <w:szCs w:val="21"/>
        </w:rPr>
        <w:t>nemocnice</w:t>
      </w:r>
      <w:proofErr w:type="spellEnd"/>
      <w:r>
        <w:rPr>
          <w:rFonts w:ascii="Times New Roman" w:hAnsi="Times New Roman"/>
          <w:color w:val="0D0D0D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color w:val="0D0D0D"/>
          <w:sz w:val="21"/>
          <w:szCs w:val="21"/>
        </w:rPr>
        <w:t>Olomouc</w:t>
      </w:r>
      <w:proofErr w:type="spellEnd"/>
      <w:r>
        <w:rPr>
          <w:rFonts w:ascii="Times New Roman" w:hAnsi="Times New Roman"/>
          <w:color w:val="0D0D0D"/>
          <w:sz w:val="21"/>
          <w:szCs w:val="21"/>
        </w:rPr>
        <w:t xml:space="preserve">. </w:t>
      </w:r>
      <w:proofErr w:type="spellStart"/>
      <w:r>
        <w:rPr>
          <w:rFonts w:ascii="Times New Roman" w:hAnsi="Times New Roman"/>
          <w:color w:val="0D0D0D"/>
          <w:sz w:val="21"/>
          <w:szCs w:val="21"/>
        </w:rPr>
        <w:t>Koncert</w:t>
      </w:r>
      <w:proofErr w:type="spellEnd"/>
      <w:r>
        <w:rPr>
          <w:rFonts w:ascii="Times New Roman" w:hAnsi="Times New Roman"/>
          <w:color w:val="0D0D0D"/>
          <w:sz w:val="21"/>
          <w:szCs w:val="21"/>
        </w:rPr>
        <w:t xml:space="preserve">, </w:t>
      </w:r>
      <w:proofErr w:type="spellStart"/>
      <w:r>
        <w:rPr>
          <w:rFonts w:ascii="Times New Roman" w:hAnsi="Times New Roman"/>
          <w:color w:val="0D0D0D"/>
          <w:sz w:val="21"/>
          <w:szCs w:val="21"/>
        </w:rPr>
        <w:t>řízený</w:t>
      </w:r>
      <w:proofErr w:type="spellEnd"/>
      <w:r>
        <w:rPr>
          <w:rFonts w:ascii="Times New Roman" w:hAnsi="Times New Roman"/>
          <w:color w:val="0D0D0D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color w:val="0D0D0D"/>
          <w:sz w:val="21"/>
          <w:szCs w:val="21"/>
        </w:rPr>
        <w:t>dirigentem</w:t>
      </w:r>
      <w:proofErr w:type="spellEnd"/>
      <w:r>
        <w:rPr>
          <w:rFonts w:ascii="Times New Roman" w:hAnsi="Times New Roman"/>
          <w:color w:val="0D0D0D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color w:val="0D0D0D"/>
          <w:sz w:val="21"/>
          <w:szCs w:val="21"/>
        </w:rPr>
        <w:t>Janem</w:t>
      </w:r>
      <w:proofErr w:type="spellEnd"/>
      <w:r>
        <w:rPr>
          <w:rFonts w:ascii="Times New Roman" w:hAnsi="Times New Roman"/>
          <w:color w:val="0D0D0D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color w:val="0D0D0D"/>
          <w:sz w:val="21"/>
          <w:szCs w:val="21"/>
        </w:rPr>
        <w:t>Kučerou</w:t>
      </w:r>
      <w:proofErr w:type="spellEnd"/>
      <w:r>
        <w:rPr>
          <w:rFonts w:ascii="Times New Roman" w:hAnsi="Times New Roman"/>
          <w:color w:val="0D0D0D"/>
          <w:sz w:val="21"/>
          <w:szCs w:val="21"/>
        </w:rPr>
        <w:t xml:space="preserve"> a </w:t>
      </w:r>
      <w:proofErr w:type="spellStart"/>
      <w:r>
        <w:rPr>
          <w:rFonts w:ascii="Times New Roman" w:hAnsi="Times New Roman"/>
          <w:color w:val="0D0D0D"/>
          <w:sz w:val="21"/>
          <w:szCs w:val="21"/>
        </w:rPr>
        <w:t>moderovaný</w:t>
      </w:r>
      <w:proofErr w:type="spellEnd"/>
      <w:r>
        <w:rPr>
          <w:rFonts w:ascii="Times New Roman" w:hAnsi="Times New Roman"/>
          <w:color w:val="0D0D0D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color w:val="0D0D0D"/>
          <w:sz w:val="21"/>
          <w:szCs w:val="21"/>
        </w:rPr>
        <w:t>Markem</w:t>
      </w:r>
      <w:proofErr w:type="spellEnd"/>
      <w:r>
        <w:rPr>
          <w:rFonts w:ascii="Times New Roman" w:hAnsi="Times New Roman"/>
          <w:color w:val="0D0D0D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color w:val="0D0D0D"/>
          <w:sz w:val="21"/>
          <w:szCs w:val="21"/>
        </w:rPr>
        <w:t>Bergerem</w:t>
      </w:r>
      <w:proofErr w:type="spellEnd"/>
      <w:r>
        <w:rPr>
          <w:rFonts w:ascii="Times New Roman" w:hAnsi="Times New Roman"/>
          <w:color w:val="0D0D0D"/>
          <w:sz w:val="21"/>
          <w:szCs w:val="21"/>
        </w:rPr>
        <w:t xml:space="preserve">, </w:t>
      </w:r>
      <w:proofErr w:type="spellStart"/>
      <w:r>
        <w:rPr>
          <w:rFonts w:ascii="Times New Roman" w:hAnsi="Times New Roman"/>
          <w:color w:val="0D0D0D"/>
          <w:sz w:val="21"/>
          <w:szCs w:val="21"/>
        </w:rPr>
        <w:t>nabídl</w:t>
      </w:r>
      <w:proofErr w:type="spellEnd"/>
      <w:r>
        <w:rPr>
          <w:rFonts w:ascii="Times New Roman" w:hAnsi="Times New Roman"/>
          <w:color w:val="0D0D0D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color w:val="0D0D0D"/>
          <w:sz w:val="21"/>
          <w:szCs w:val="21"/>
        </w:rPr>
        <w:t>nejen</w:t>
      </w:r>
      <w:proofErr w:type="spellEnd"/>
      <w:r>
        <w:rPr>
          <w:rFonts w:ascii="Times New Roman" w:hAnsi="Times New Roman"/>
          <w:color w:val="0D0D0D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color w:val="0D0D0D"/>
          <w:sz w:val="21"/>
          <w:szCs w:val="21"/>
        </w:rPr>
        <w:t>hudbu</w:t>
      </w:r>
      <w:proofErr w:type="spellEnd"/>
      <w:r>
        <w:rPr>
          <w:rFonts w:ascii="Times New Roman" w:hAnsi="Times New Roman"/>
          <w:color w:val="0D0D0D"/>
          <w:sz w:val="21"/>
          <w:szCs w:val="21"/>
        </w:rPr>
        <w:t xml:space="preserve">, ale </w:t>
      </w:r>
      <w:proofErr w:type="spellStart"/>
      <w:r>
        <w:rPr>
          <w:rFonts w:ascii="Times New Roman" w:hAnsi="Times New Roman"/>
          <w:color w:val="0D0D0D"/>
          <w:sz w:val="21"/>
          <w:szCs w:val="21"/>
        </w:rPr>
        <w:t>také</w:t>
      </w:r>
      <w:proofErr w:type="spellEnd"/>
      <w:r>
        <w:rPr>
          <w:rFonts w:ascii="Times New Roman" w:hAnsi="Times New Roman"/>
          <w:color w:val="0D0D0D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color w:val="0D0D0D"/>
          <w:sz w:val="21"/>
          <w:szCs w:val="21"/>
        </w:rPr>
        <w:t>laskavost</w:t>
      </w:r>
      <w:proofErr w:type="spellEnd"/>
      <w:r>
        <w:rPr>
          <w:rFonts w:ascii="Times New Roman" w:hAnsi="Times New Roman"/>
          <w:color w:val="0D0D0D"/>
          <w:sz w:val="21"/>
          <w:szCs w:val="21"/>
        </w:rPr>
        <w:t xml:space="preserve"> a </w:t>
      </w:r>
      <w:proofErr w:type="spellStart"/>
      <w:r>
        <w:rPr>
          <w:rFonts w:ascii="Times New Roman" w:hAnsi="Times New Roman"/>
          <w:color w:val="0D0D0D"/>
          <w:sz w:val="21"/>
          <w:szCs w:val="21"/>
        </w:rPr>
        <w:t>dojetí</w:t>
      </w:r>
      <w:proofErr w:type="spellEnd"/>
      <w:r>
        <w:rPr>
          <w:rFonts w:ascii="Times New Roman" w:hAnsi="Times New Roman"/>
          <w:color w:val="0D0D0D"/>
          <w:sz w:val="21"/>
          <w:szCs w:val="21"/>
        </w:rPr>
        <w:t xml:space="preserve">. </w:t>
      </w:r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„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Velcí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i malí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  <w:lang w:val="it-IT"/>
        </w:rPr>
        <w:t>muzikanti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  <w:lang w:val="it-IT"/>
        </w:rPr>
        <w:t xml:space="preserve"> a b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áječn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  <w:lang w:val="fr-FR"/>
        </w:rPr>
        <w:t xml:space="preserve">é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publikum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vytvořili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večer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,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kde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se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prolnula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hudba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,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laskavost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,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radost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i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dojetí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. Pro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ojedinělou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atmosf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  <w:lang w:val="fr-FR"/>
        </w:rPr>
        <w:t>é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ru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jsme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se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rozhodli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,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že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dobrý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úmysl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budeme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šíř</w:t>
      </w:r>
      <w:r>
        <w:rPr>
          <w:rStyle w:val="dn"/>
          <w:rFonts w:ascii="Times New Roman" w:hAnsi="Times New Roman"/>
          <w:i/>
          <w:iCs/>
          <w:color w:val="0D0D0D"/>
          <w:sz w:val="21"/>
          <w:szCs w:val="21"/>
          <w:lang w:val="de-DE"/>
        </w:rPr>
        <w:t>it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  <w:lang w:val="de-DE"/>
        </w:rPr>
        <w:t xml:space="preserve"> d</w:t>
      </w:r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ál. 1.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máj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je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lásky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č</w:t>
      </w:r>
      <w:r>
        <w:rPr>
          <w:rStyle w:val="dn"/>
          <w:rFonts w:ascii="Times New Roman" w:hAnsi="Times New Roman"/>
          <w:i/>
          <w:iCs/>
          <w:color w:val="0D0D0D"/>
          <w:sz w:val="21"/>
          <w:szCs w:val="21"/>
          <w:lang w:val="pt-PT"/>
        </w:rPr>
        <w:t xml:space="preserve">as, a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  <w:lang w:val="pt-PT"/>
        </w:rPr>
        <w:t>pr</w:t>
      </w:r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ávě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v </w:t>
      </w:r>
      <w:r>
        <w:rPr>
          <w:rStyle w:val="dn"/>
          <w:rFonts w:ascii="Times New Roman" w:hAnsi="Times New Roman"/>
          <w:i/>
          <w:iCs/>
          <w:color w:val="0D0D0D"/>
          <w:sz w:val="21"/>
          <w:szCs w:val="21"/>
          <w:lang w:val="pt-PT"/>
        </w:rPr>
        <w:t xml:space="preserve">tento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  <w:lang w:val="pt-PT"/>
        </w:rPr>
        <w:t>den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  <w:lang w:val="pt-PT"/>
        </w:rPr>
        <w:t xml:space="preserve"> (</w:t>
      </w:r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1.5., v 9:00,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na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YouTube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kanále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Natálie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Tichánková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&amp; 4GOOD)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bude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spuště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  <w:lang w:val="nl-NL"/>
        </w:rPr>
        <w:t xml:space="preserve">n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  <w:lang w:val="nl-NL"/>
        </w:rPr>
        <w:t>z</w:t>
      </w:r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áznam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koncertu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s 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odkazem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na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dárcovský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účet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Dětsk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  <w:lang w:val="fr-FR"/>
        </w:rPr>
        <w:t xml:space="preserve">é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kliniky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FNOL.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Přispět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na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zvelebení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příjmových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ambulancí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pro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čekající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děti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tak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může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každý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proofErr w:type="gram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člově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  <w:lang w:val="nl-NL"/>
        </w:rPr>
        <w:t>k</w:t>
      </w:r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,</w:t>
      </w:r>
      <w:r>
        <w:rPr>
          <w:rFonts w:ascii="Times New Roman" w:hAnsi="Times New Roman"/>
          <w:color w:val="0D0D0D"/>
          <w:sz w:val="21"/>
          <w:szCs w:val="21"/>
        </w:rPr>
        <w:t>“</w:t>
      </w:r>
      <w:proofErr w:type="gramEnd"/>
      <w:r>
        <w:rPr>
          <w:rFonts w:ascii="Times New Roman" w:hAnsi="Times New Roman"/>
          <w:color w:val="0D0D0D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color w:val="0D0D0D"/>
          <w:sz w:val="21"/>
          <w:szCs w:val="21"/>
        </w:rPr>
        <w:t>sděluje</w:t>
      </w:r>
      <w:proofErr w:type="spellEnd"/>
      <w:r>
        <w:rPr>
          <w:rFonts w:ascii="Times New Roman" w:hAnsi="Times New Roman"/>
          <w:color w:val="0D0D0D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color w:val="0D0D0D"/>
          <w:sz w:val="21"/>
          <w:szCs w:val="21"/>
        </w:rPr>
        <w:t>Iveta</w:t>
      </w:r>
      <w:proofErr w:type="spellEnd"/>
      <w:r>
        <w:rPr>
          <w:rFonts w:ascii="Times New Roman" w:hAnsi="Times New Roman"/>
          <w:color w:val="0D0D0D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color w:val="0D0D0D"/>
          <w:sz w:val="21"/>
          <w:szCs w:val="21"/>
        </w:rPr>
        <w:t>Gronská</w:t>
      </w:r>
      <w:proofErr w:type="spellEnd"/>
      <w:r>
        <w:rPr>
          <w:rFonts w:ascii="Times New Roman" w:hAnsi="Times New Roman"/>
          <w:color w:val="0D0D0D"/>
          <w:sz w:val="21"/>
          <w:szCs w:val="21"/>
        </w:rPr>
        <w:t xml:space="preserve">, </w:t>
      </w:r>
      <w:proofErr w:type="spellStart"/>
      <w:r>
        <w:rPr>
          <w:rFonts w:ascii="Times New Roman" w:hAnsi="Times New Roman"/>
          <w:color w:val="0D0D0D"/>
          <w:sz w:val="21"/>
          <w:szCs w:val="21"/>
        </w:rPr>
        <w:t>produkční</w:t>
      </w:r>
      <w:proofErr w:type="spellEnd"/>
      <w:r>
        <w:rPr>
          <w:rFonts w:ascii="Times New Roman" w:hAnsi="Times New Roman"/>
          <w:color w:val="0D0D0D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color w:val="0D0D0D"/>
          <w:sz w:val="21"/>
          <w:szCs w:val="21"/>
        </w:rPr>
        <w:t>koncertu</w:t>
      </w:r>
      <w:proofErr w:type="spellEnd"/>
      <w:r>
        <w:rPr>
          <w:rFonts w:ascii="Times New Roman" w:hAnsi="Times New Roman"/>
          <w:color w:val="0D0D0D"/>
          <w:sz w:val="21"/>
          <w:szCs w:val="21"/>
        </w:rPr>
        <w:t xml:space="preserve">.  </w:t>
      </w:r>
    </w:p>
    <w:p w14:paraId="52AB1929" w14:textId="77777777" w:rsidR="00F27CD2" w:rsidRDefault="00F27CD2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40" w:lineRule="auto"/>
        <w:rPr>
          <w:rFonts w:ascii="Times New Roman" w:eastAsia="Times New Roman" w:hAnsi="Times New Roman" w:cs="Times New Roman"/>
          <w:color w:val="0D0D0D"/>
          <w:sz w:val="21"/>
          <w:szCs w:val="21"/>
        </w:rPr>
      </w:pPr>
    </w:p>
    <w:p w14:paraId="08F12AAA" w14:textId="77777777" w:rsidR="00F27CD2" w:rsidRDefault="00000000">
      <w:pPr>
        <w:rPr>
          <w:rStyle w:val="dn"/>
          <w:lang w:val="pt-PT"/>
        </w:rPr>
      </w:pPr>
      <w:r>
        <w:rPr>
          <w:rFonts w:eastAsia="Arial Unicode MS" w:cs="Arial Unicode MS"/>
        </w:rPr>
        <w:t xml:space="preserve">Ti, kteří událost nestihli, mohou 1. května prožít Valentýnský benefiční koncert Natálie </w:t>
      </w:r>
      <w:proofErr w:type="spellStart"/>
      <w:r>
        <w:rPr>
          <w:rFonts w:eastAsia="Arial Unicode MS" w:cs="Arial Unicode MS"/>
        </w:rPr>
        <w:t>Tichánkové</w:t>
      </w:r>
      <w:proofErr w:type="spellEnd"/>
      <w:r>
        <w:rPr>
          <w:rFonts w:eastAsia="Arial Unicode MS" w:cs="Arial Unicode MS"/>
        </w:rPr>
        <w:t xml:space="preserve"> &amp; 4GOOD znovu a také podpořit Dětskou kliniku FNOL. </w:t>
      </w:r>
      <w:r>
        <w:rPr>
          <w:rStyle w:val="dn"/>
          <w:rFonts w:eastAsia="Arial Unicode MS" w:cs="Arial Unicode MS"/>
          <w:i/>
          <w:iCs/>
        </w:rPr>
        <w:t>„</w:t>
      </w:r>
      <w:proofErr w:type="spellStart"/>
      <w:r>
        <w:rPr>
          <w:rStyle w:val="dn"/>
          <w:rFonts w:eastAsia="Arial Unicode MS" w:cs="Arial Unicode MS"/>
          <w:i/>
          <w:iCs/>
        </w:rPr>
        <w:t>Moravsk</w:t>
      </w:r>
      <w:proofErr w:type="spellEnd"/>
      <w:r>
        <w:rPr>
          <w:rStyle w:val="dn"/>
          <w:rFonts w:eastAsia="Arial Unicode MS" w:cs="Arial Unicode MS"/>
          <w:i/>
          <w:iCs/>
          <w:lang w:val="pt-PT"/>
        </w:rPr>
        <w:t xml:space="preserve">á </w:t>
      </w:r>
      <w:r>
        <w:rPr>
          <w:rStyle w:val="dn"/>
          <w:rFonts w:eastAsia="Arial Unicode MS" w:cs="Arial Unicode MS"/>
          <w:i/>
          <w:iCs/>
        </w:rPr>
        <w:t>filharmonie se spojila s předními olomouckými hudebníky. Nejenže společně zahrála pro Olomouc, ale pomohla těm nejmenším.</w:t>
      </w:r>
      <w:r>
        <w:rPr>
          <w:rStyle w:val="dn"/>
          <w:rFonts w:eastAsia="Arial Unicode MS" w:cs="Arial Unicode MS"/>
          <w:i/>
          <w:iCs/>
          <w:shd w:val="clear" w:color="auto" w:fill="FFFFFF"/>
          <w:lang w:val="fr-FR"/>
        </w:rPr>
        <w:t xml:space="preserve"> V tuto </w:t>
      </w:r>
      <w:proofErr w:type="spellStart"/>
      <w:r>
        <w:rPr>
          <w:rStyle w:val="dn"/>
          <w:rFonts w:eastAsia="Arial Unicode MS" w:cs="Arial Unicode MS"/>
          <w:i/>
          <w:iCs/>
          <w:shd w:val="clear" w:color="auto" w:fill="FFFFFF"/>
          <w:lang w:val="fr-FR"/>
        </w:rPr>
        <w:t>chvíli</w:t>
      </w:r>
      <w:proofErr w:type="spellEnd"/>
      <w:r>
        <w:rPr>
          <w:rStyle w:val="dn"/>
          <w:rFonts w:eastAsia="Arial Unicode MS" w:cs="Arial Unicode MS"/>
          <w:i/>
          <w:iCs/>
          <w:shd w:val="clear" w:color="auto" w:fill="FFFFFF"/>
          <w:lang w:val="fr-FR"/>
        </w:rPr>
        <w:t xml:space="preserve"> je pro </w:t>
      </w:r>
      <w:proofErr w:type="spellStart"/>
      <w:r>
        <w:rPr>
          <w:rStyle w:val="dn"/>
          <w:rFonts w:eastAsia="Arial Unicode MS" w:cs="Arial Unicode MS"/>
          <w:i/>
          <w:iCs/>
          <w:shd w:val="clear" w:color="auto" w:fill="FFFFFF"/>
          <w:lang w:val="fr-FR"/>
        </w:rPr>
        <w:t>děti</w:t>
      </w:r>
      <w:proofErr w:type="spellEnd"/>
      <w:r>
        <w:rPr>
          <w:rStyle w:val="dn"/>
          <w:rFonts w:eastAsia="Arial Unicode MS" w:cs="Arial Unicode MS"/>
          <w:i/>
          <w:iCs/>
          <w:shd w:val="clear" w:color="auto" w:fill="FFFFFF"/>
          <w:lang w:val="fr-FR"/>
        </w:rPr>
        <w:t xml:space="preserve"> </w:t>
      </w:r>
      <w:proofErr w:type="spellStart"/>
      <w:r>
        <w:rPr>
          <w:rStyle w:val="dn"/>
          <w:rFonts w:eastAsia="Arial Unicode MS" w:cs="Arial Unicode MS"/>
          <w:i/>
          <w:iCs/>
          <w:shd w:val="clear" w:color="auto" w:fill="FFFFFF"/>
          <w:lang w:val="fr-FR"/>
        </w:rPr>
        <w:t>vybráno</w:t>
      </w:r>
      <w:proofErr w:type="spellEnd"/>
      <w:r>
        <w:rPr>
          <w:rStyle w:val="dn"/>
          <w:rFonts w:eastAsia="Arial Unicode MS" w:cs="Arial Unicode MS"/>
          <w:i/>
          <w:iCs/>
          <w:shd w:val="clear" w:color="auto" w:fill="FFFFFF"/>
          <w:lang w:val="fr-FR"/>
        </w:rPr>
        <w:t xml:space="preserve"> </w:t>
      </w:r>
      <w:proofErr w:type="spellStart"/>
      <w:r>
        <w:rPr>
          <w:rStyle w:val="dn"/>
          <w:rFonts w:eastAsia="Arial Unicode MS" w:cs="Arial Unicode MS"/>
          <w:i/>
          <w:iCs/>
          <w:shd w:val="clear" w:color="auto" w:fill="FFFFFF"/>
          <w:lang w:val="fr-FR"/>
        </w:rPr>
        <w:t>šedesát</w:t>
      </w:r>
      <w:proofErr w:type="spellEnd"/>
      <w:r>
        <w:rPr>
          <w:rStyle w:val="dn"/>
          <w:rFonts w:eastAsia="Arial Unicode MS" w:cs="Arial Unicode MS"/>
          <w:i/>
          <w:iCs/>
          <w:shd w:val="clear" w:color="auto" w:fill="FFFFFF"/>
          <w:lang w:val="fr-FR"/>
        </w:rPr>
        <w:t xml:space="preserve"> </w:t>
      </w:r>
      <w:proofErr w:type="spellStart"/>
      <w:r>
        <w:rPr>
          <w:rStyle w:val="dn"/>
          <w:rFonts w:eastAsia="Arial Unicode MS" w:cs="Arial Unicode MS"/>
          <w:i/>
          <w:iCs/>
          <w:shd w:val="clear" w:color="auto" w:fill="FFFFFF"/>
          <w:lang w:val="fr-FR"/>
        </w:rPr>
        <w:t>tisíc</w:t>
      </w:r>
      <w:proofErr w:type="spellEnd"/>
      <w:r>
        <w:rPr>
          <w:rStyle w:val="dn"/>
          <w:rFonts w:eastAsia="Arial Unicode MS" w:cs="Arial Unicode MS"/>
          <w:i/>
          <w:iCs/>
          <w:shd w:val="clear" w:color="auto" w:fill="FFFFFF"/>
          <w:lang w:val="fr-FR"/>
        </w:rPr>
        <w:t xml:space="preserve"> </w:t>
      </w:r>
      <w:proofErr w:type="spellStart"/>
      <w:r>
        <w:rPr>
          <w:rStyle w:val="dn"/>
          <w:rFonts w:eastAsia="Arial Unicode MS" w:cs="Arial Unicode MS"/>
          <w:i/>
          <w:iCs/>
          <w:shd w:val="clear" w:color="auto" w:fill="FFFFFF"/>
          <w:lang w:val="fr-FR"/>
        </w:rPr>
        <w:t>korun</w:t>
      </w:r>
      <w:proofErr w:type="spellEnd"/>
      <w:r>
        <w:rPr>
          <w:rStyle w:val="dn"/>
          <w:rFonts w:eastAsia="Arial Unicode MS" w:cs="Arial Unicode MS"/>
          <w:i/>
          <w:iCs/>
          <w:shd w:val="clear" w:color="auto" w:fill="FFFFFF"/>
          <w:lang w:val="fr-FR"/>
        </w:rPr>
        <w:t xml:space="preserve">, </w:t>
      </w:r>
      <w:proofErr w:type="spellStart"/>
      <w:r>
        <w:rPr>
          <w:rStyle w:val="dn"/>
          <w:rFonts w:eastAsia="Arial Unicode MS" w:cs="Arial Unicode MS"/>
          <w:i/>
          <w:iCs/>
          <w:shd w:val="clear" w:color="auto" w:fill="FFFFFF"/>
          <w:lang w:val="fr-FR"/>
        </w:rPr>
        <w:t>což</w:t>
      </w:r>
      <w:proofErr w:type="spellEnd"/>
      <w:r>
        <w:rPr>
          <w:rStyle w:val="dn"/>
          <w:rFonts w:eastAsia="Arial Unicode MS" w:cs="Arial Unicode MS"/>
          <w:i/>
          <w:iCs/>
          <w:shd w:val="clear" w:color="auto" w:fill="FFFFFF"/>
          <w:lang w:val="fr-FR"/>
        </w:rPr>
        <w:t xml:space="preserve"> je </w:t>
      </w:r>
      <w:proofErr w:type="spellStart"/>
      <w:r>
        <w:rPr>
          <w:rStyle w:val="dn"/>
          <w:rFonts w:eastAsia="Arial Unicode MS" w:cs="Arial Unicode MS"/>
          <w:i/>
          <w:iCs/>
          <w:shd w:val="clear" w:color="auto" w:fill="FFFFFF"/>
          <w:lang w:val="fr-FR"/>
        </w:rPr>
        <w:t>nádherná</w:t>
      </w:r>
      <w:proofErr w:type="spellEnd"/>
      <w:r>
        <w:rPr>
          <w:rStyle w:val="dn"/>
          <w:rFonts w:eastAsia="Arial Unicode MS" w:cs="Arial Unicode MS"/>
          <w:i/>
          <w:iCs/>
          <w:shd w:val="clear" w:color="auto" w:fill="FFFFFF"/>
          <w:lang w:val="fr-FR"/>
        </w:rPr>
        <w:t xml:space="preserve"> </w:t>
      </w:r>
      <w:proofErr w:type="spellStart"/>
      <w:r>
        <w:rPr>
          <w:rStyle w:val="dn"/>
          <w:rFonts w:eastAsia="Arial Unicode MS" w:cs="Arial Unicode MS"/>
          <w:i/>
          <w:iCs/>
          <w:shd w:val="clear" w:color="auto" w:fill="FFFFFF"/>
          <w:lang w:val="fr-FR"/>
        </w:rPr>
        <w:t>částka</w:t>
      </w:r>
      <w:proofErr w:type="spellEnd"/>
      <w:r>
        <w:rPr>
          <w:rStyle w:val="dn"/>
          <w:rFonts w:eastAsia="Arial Unicode MS" w:cs="Arial Unicode MS"/>
          <w:i/>
          <w:iCs/>
          <w:shd w:val="clear" w:color="auto" w:fill="FFFFFF"/>
          <w:lang w:val="fr-FR"/>
        </w:rPr>
        <w:t xml:space="preserve"> a </w:t>
      </w:r>
      <w:proofErr w:type="spellStart"/>
      <w:r>
        <w:rPr>
          <w:rStyle w:val="dn"/>
          <w:rFonts w:eastAsia="Arial Unicode MS" w:cs="Arial Unicode MS"/>
          <w:i/>
          <w:iCs/>
          <w:shd w:val="clear" w:color="auto" w:fill="FFFFFF"/>
          <w:lang w:val="fr-FR"/>
        </w:rPr>
        <w:t>jsem</w:t>
      </w:r>
      <w:proofErr w:type="spellEnd"/>
      <w:r>
        <w:rPr>
          <w:rStyle w:val="dn"/>
          <w:rFonts w:eastAsia="Arial Unicode MS" w:cs="Arial Unicode MS"/>
          <w:i/>
          <w:iCs/>
          <w:shd w:val="clear" w:color="auto" w:fill="FFFFFF"/>
          <w:lang w:val="fr-FR"/>
        </w:rPr>
        <w:t xml:space="preserve"> </w:t>
      </w:r>
      <w:proofErr w:type="spellStart"/>
      <w:r>
        <w:rPr>
          <w:rStyle w:val="dn"/>
          <w:rFonts w:eastAsia="Arial Unicode MS" w:cs="Arial Unicode MS"/>
          <w:i/>
          <w:iCs/>
          <w:shd w:val="clear" w:color="auto" w:fill="FFFFFF"/>
          <w:lang w:val="fr-FR"/>
        </w:rPr>
        <w:t>skutečně</w:t>
      </w:r>
      <w:proofErr w:type="spellEnd"/>
      <w:r>
        <w:rPr>
          <w:rStyle w:val="dn"/>
          <w:rFonts w:eastAsia="Arial Unicode MS" w:cs="Arial Unicode MS"/>
          <w:i/>
          <w:iCs/>
          <w:shd w:val="clear" w:color="auto" w:fill="FFFFFF"/>
          <w:lang w:val="fr-FR"/>
        </w:rPr>
        <w:t xml:space="preserve"> </w:t>
      </w:r>
      <w:proofErr w:type="spellStart"/>
      <w:r>
        <w:rPr>
          <w:rStyle w:val="dn"/>
          <w:rFonts w:eastAsia="Arial Unicode MS" w:cs="Arial Unicode MS"/>
          <w:i/>
          <w:iCs/>
          <w:shd w:val="clear" w:color="auto" w:fill="FFFFFF"/>
          <w:lang w:val="fr-FR"/>
        </w:rPr>
        <w:t>vděčný</w:t>
      </w:r>
      <w:proofErr w:type="spellEnd"/>
      <w:r>
        <w:rPr>
          <w:rStyle w:val="dn"/>
          <w:rFonts w:eastAsia="Arial Unicode MS" w:cs="Arial Unicode MS"/>
          <w:i/>
          <w:iCs/>
          <w:shd w:val="clear" w:color="auto" w:fill="FFFFFF"/>
          <w:lang w:val="fr-FR"/>
        </w:rPr>
        <w:t xml:space="preserve"> </w:t>
      </w:r>
      <w:proofErr w:type="spellStart"/>
      <w:r>
        <w:rPr>
          <w:rStyle w:val="dn"/>
          <w:rFonts w:eastAsia="Arial Unicode MS" w:cs="Arial Unicode MS"/>
          <w:i/>
          <w:iCs/>
          <w:shd w:val="clear" w:color="auto" w:fill="FFFFFF"/>
          <w:lang w:val="fr-FR"/>
        </w:rPr>
        <w:t>všem</w:t>
      </w:r>
      <w:proofErr w:type="spellEnd"/>
      <w:r>
        <w:rPr>
          <w:rStyle w:val="dn"/>
          <w:rFonts w:eastAsia="Arial Unicode MS" w:cs="Arial Unicode MS"/>
          <w:i/>
          <w:iCs/>
          <w:shd w:val="clear" w:color="auto" w:fill="FFFFFF"/>
          <w:lang w:val="fr-FR"/>
        </w:rPr>
        <w:t xml:space="preserve">, </w:t>
      </w:r>
      <w:proofErr w:type="spellStart"/>
      <w:r>
        <w:rPr>
          <w:rStyle w:val="dn"/>
          <w:rFonts w:eastAsia="Arial Unicode MS" w:cs="Arial Unicode MS"/>
          <w:i/>
          <w:iCs/>
          <w:shd w:val="clear" w:color="auto" w:fill="FFFFFF"/>
          <w:lang w:val="fr-FR"/>
        </w:rPr>
        <w:t>kteří</w:t>
      </w:r>
      <w:proofErr w:type="spellEnd"/>
      <w:r>
        <w:rPr>
          <w:rStyle w:val="dn"/>
          <w:rFonts w:eastAsia="Arial Unicode MS" w:cs="Arial Unicode MS"/>
          <w:i/>
          <w:iCs/>
          <w:shd w:val="clear" w:color="auto" w:fill="FFFFFF"/>
          <w:lang w:val="fr-FR"/>
        </w:rPr>
        <w:t xml:space="preserve"> se </w:t>
      </w:r>
      <w:proofErr w:type="spellStart"/>
      <w:r>
        <w:rPr>
          <w:rStyle w:val="dn"/>
          <w:rFonts w:eastAsia="Arial Unicode MS" w:cs="Arial Unicode MS"/>
          <w:i/>
          <w:iCs/>
          <w:shd w:val="clear" w:color="auto" w:fill="FFFFFF"/>
          <w:lang w:val="fr-FR"/>
        </w:rPr>
        <w:t>podíleli</w:t>
      </w:r>
      <w:proofErr w:type="spellEnd"/>
      <w:r>
        <w:rPr>
          <w:rStyle w:val="dn"/>
          <w:rFonts w:eastAsia="Arial Unicode MS" w:cs="Arial Unicode MS"/>
          <w:i/>
          <w:iCs/>
          <w:shd w:val="clear" w:color="auto" w:fill="FFFFFF"/>
          <w:lang w:val="fr-FR"/>
        </w:rPr>
        <w:t xml:space="preserve"> na </w:t>
      </w:r>
      <w:proofErr w:type="spellStart"/>
      <w:r>
        <w:rPr>
          <w:rStyle w:val="dn"/>
          <w:rFonts w:eastAsia="Arial Unicode MS" w:cs="Arial Unicode MS"/>
          <w:i/>
          <w:iCs/>
          <w:shd w:val="clear" w:color="auto" w:fill="FFFFFF"/>
          <w:lang w:val="fr-FR"/>
        </w:rPr>
        <w:t>dobré</w:t>
      </w:r>
      <w:proofErr w:type="spellEnd"/>
      <w:r>
        <w:rPr>
          <w:rStyle w:val="dn"/>
          <w:rFonts w:eastAsia="Arial Unicode MS" w:cs="Arial Unicode MS"/>
          <w:i/>
          <w:iCs/>
          <w:shd w:val="clear" w:color="auto" w:fill="FFFFFF"/>
          <w:lang w:val="fr-FR"/>
        </w:rPr>
        <w:t xml:space="preserve"> </w:t>
      </w:r>
      <w:proofErr w:type="spellStart"/>
      <w:r>
        <w:rPr>
          <w:rStyle w:val="dn"/>
          <w:rFonts w:eastAsia="Arial Unicode MS" w:cs="Arial Unicode MS"/>
          <w:i/>
          <w:iCs/>
          <w:shd w:val="clear" w:color="auto" w:fill="FFFFFF"/>
          <w:lang w:val="fr-FR"/>
        </w:rPr>
        <w:t>věci</w:t>
      </w:r>
      <w:proofErr w:type="spellEnd"/>
      <w:r>
        <w:rPr>
          <w:rStyle w:val="dn"/>
          <w:rFonts w:eastAsia="Arial Unicode MS" w:cs="Arial Unicode MS"/>
          <w:i/>
          <w:iCs/>
          <w:shd w:val="clear" w:color="auto" w:fill="FFFFFF"/>
          <w:lang w:val="fr-FR"/>
        </w:rPr>
        <w:t xml:space="preserve">. </w:t>
      </w:r>
      <w:proofErr w:type="spellStart"/>
      <w:r>
        <w:rPr>
          <w:rStyle w:val="dn"/>
          <w:rFonts w:eastAsia="Arial Unicode MS" w:cs="Arial Unicode MS"/>
          <w:i/>
          <w:iCs/>
          <w:shd w:val="clear" w:color="auto" w:fill="FFFFFF"/>
          <w:lang w:val="fr-FR"/>
        </w:rPr>
        <w:t>Zároveň</w:t>
      </w:r>
      <w:proofErr w:type="spellEnd"/>
      <w:r>
        <w:rPr>
          <w:rStyle w:val="dn"/>
          <w:rFonts w:eastAsia="Arial Unicode MS" w:cs="Arial Unicode MS"/>
          <w:i/>
          <w:iCs/>
          <w:shd w:val="clear" w:color="auto" w:fill="FFFFFF"/>
          <w:lang w:val="fr-FR"/>
        </w:rPr>
        <w:t xml:space="preserve"> 1.5. </w:t>
      </w:r>
      <w:proofErr w:type="spellStart"/>
      <w:proofErr w:type="gramStart"/>
      <w:r>
        <w:rPr>
          <w:rStyle w:val="dn"/>
          <w:rFonts w:eastAsia="Arial Unicode MS" w:cs="Arial Unicode MS"/>
          <w:i/>
          <w:iCs/>
          <w:shd w:val="clear" w:color="auto" w:fill="FFFFFF"/>
          <w:lang w:val="fr-FR"/>
        </w:rPr>
        <w:t>dostávají</w:t>
      </w:r>
      <w:proofErr w:type="spellEnd"/>
      <w:proofErr w:type="gramEnd"/>
      <w:r>
        <w:rPr>
          <w:rStyle w:val="dn"/>
          <w:rFonts w:eastAsia="Arial Unicode MS" w:cs="Arial Unicode MS"/>
          <w:i/>
          <w:iCs/>
          <w:shd w:val="clear" w:color="auto" w:fill="FFFFFF"/>
          <w:lang w:val="fr-FR"/>
        </w:rPr>
        <w:t xml:space="preserve"> </w:t>
      </w:r>
      <w:proofErr w:type="spellStart"/>
      <w:r>
        <w:rPr>
          <w:rStyle w:val="dn"/>
          <w:rFonts w:eastAsia="Arial Unicode MS" w:cs="Arial Unicode MS"/>
          <w:i/>
          <w:iCs/>
          <w:shd w:val="clear" w:color="auto" w:fill="FFFFFF"/>
          <w:lang w:val="fr-FR"/>
        </w:rPr>
        <w:t>šanci</w:t>
      </w:r>
      <w:proofErr w:type="spellEnd"/>
      <w:r>
        <w:rPr>
          <w:rStyle w:val="dn"/>
          <w:rFonts w:eastAsia="Arial Unicode MS" w:cs="Arial Unicode MS"/>
          <w:i/>
          <w:iCs/>
          <w:shd w:val="clear" w:color="auto" w:fill="FFFFFF"/>
          <w:lang w:val="fr-FR"/>
        </w:rPr>
        <w:t xml:space="preserve"> ti, </w:t>
      </w:r>
      <w:proofErr w:type="spellStart"/>
      <w:r>
        <w:rPr>
          <w:rStyle w:val="dn"/>
          <w:rFonts w:eastAsia="Arial Unicode MS" w:cs="Arial Unicode MS"/>
          <w:i/>
          <w:iCs/>
          <w:shd w:val="clear" w:color="auto" w:fill="FFFFFF"/>
          <w:lang w:val="fr-FR"/>
        </w:rPr>
        <w:t>jež</w:t>
      </w:r>
      <w:proofErr w:type="spellEnd"/>
      <w:r>
        <w:rPr>
          <w:rStyle w:val="dn"/>
          <w:rFonts w:eastAsia="Arial Unicode MS" w:cs="Arial Unicode MS"/>
          <w:i/>
          <w:iCs/>
          <w:shd w:val="clear" w:color="auto" w:fill="FFFFFF"/>
          <w:lang w:val="fr-FR"/>
        </w:rPr>
        <w:t xml:space="preserve"> </w:t>
      </w:r>
      <w:proofErr w:type="spellStart"/>
      <w:r>
        <w:rPr>
          <w:rStyle w:val="dn"/>
          <w:rFonts w:eastAsia="Arial Unicode MS" w:cs="Arial Unicode MS"/>
          <w:i/>
          <w:iCs/>
          <w:shd w:val="clear" w:color="auto" w:fill="FFFFFF"/>
          <w:lang w:val="fr-FR"/>
        </w:rPr>
        <w:t>koncert</w:t>
      </w:r>
      <w:proofErr w:type="spellEnd"/>
      <w:r>
        <w:rPr>
          <w:rStyle w:val="dn"/>
          <w:rFonts w:eastAsia="Arial Unicode MS" w:cs="Arial Unicode MS"/>
          <w:i/>
          <w:iCs/>
          <w:shd w:val="clear" w:color="auto" w:fill="FFFFFF"/>
          <w:lang w:val="fr-FR"/>
        </w:rPr>
        <w:t xml:space="preserve"> </w:t>
      </w:r>
      <w:proofErr w:type="spellStart"/>
      <w:r>
        <w:rPr>
          <w:rStyle w:val="dn"/>
          <w:rFonts w:eastAsia="Arial Unicode MS" w:cs="Arial Unicode MS"/>
          <w:i/>
          <w:iCs/>
          <w:shd w:val="clear" w:color="auto" w:fill="FFFFFF"/>
          <w:lang w:val="fr-FR"/>
        </w:rPr>
        <w:t>nestihli</w:t>
      </w:r>
      <w:proofErr w:type="spellEnd"/>
      <w:r>
        <w:rPr>
          <w:rStyle w:val="dn"/>
          <w:rFonts w:eastAsia="Arial Unicode MS" w:cs="Arial Unicode MS"/>
          <w:i/>
          <w:iCs/>
          <w:shd w:val="clear" w:color="auto" w:fill="FFFFFF"/>
          <w:lang w:val="fr-FR"/>
        </w:rPr>
        <w:t xml:space="preserve"> a </w:t>
      </w:r>
      <w:proofErr w:type="spellStart"/>
      <w:r>
        <w:rPr>
          <w:rStyle w:val="dn"/>
          <w:rFonts w:eastAsia="Arial Unicode MS" w:cs="Arial Unicode MS"/>
          <w:i/>
          <w:iCs/>
          <w:shd w:val="clear" w:color="auto" w:fill="FFFFFF"/>
          <w:lang w:val="fr-FR"/>
        </w:rPr>
        <w:t>nebo</w:t>
      </w:r>
      <w:proofErr w:type="spellEnd"/>
      <w:r>
        <w:rPr>
          <w:rStyle w:val="dn"/>
          <w:rFonts w:eastAsia="Arial Unicode MS" w:cs="Arial Unicode MS"/>
          <w:i/>
          <w:iCs/>
          <w:shd w:val="clear" w:color="auto" w:fill="FFFFFF"/>
          <w:lang w:val="fr-FR"/>
        </w:rPr>
        <w:t xml:space="preserve"> </w:t>
      </w:r>
      <w:proofErr w:type="spellStart"/>
      <w:r>
        <w:rPr>
          <w:rStyle w:val="dn"/>
          <w:rFonts w:eastAsia="Arial Unicode MS" w:cs="Arial Unicode MS"/>
          <w:i/>
          <w:iCs/>
          <w:shd w:val="clear" w:color="auto" w:fill="FFFFFF"/>
          <w:lang w:val="fr-FR"/>
        </w:rPr>
        <w:t>jim</w:t>
      </w:r>
      <w:proofErr w:type="spellEnd"/>
      <w:r>
        <w:rPr>
          <w:rStyle w:val="dn"/>
          <w:rFonts w:eastAsia="Arial Unicode MS" w:cs="Arial Unicode MS"/>
          <w:i/>
          <w:iCs/>
          <w:shd w:val="clear" w:color="auto" w:fill="FFFFFF"/>
          <w:lang w:val="fr-FR"/>
        </w:rPr>
        <w:t xml:space="preserve"> </w:t>
      </w:r>
      <w:proofErr w:type="spellStart"/>
      <w:r>
        <w:rPr>
          <w:rStyle w:val="dn"/>
          <w:rFonts w:eastAsia="Arial Unicode MS" w:cs="Arial Unicode MS"/>
          <w:i/>
          <w:iCs/>
          <w:shd w:val="clear" w:color="auto" w:fill="FFFFFF"/>
          <w:lang w:val="fr-FR"/>
        </w:rPr>
        <w:t>tato</w:t>
      </w:r>
      <w:proofErr w:type="spellEnd"/>
      <w:r>
        <w:rPr>
          <w:rStyle w:val="dn"/>
          <w:rFonts w:eastAsia="Arial Unicode MS" w:cs="Arial Unicode MS"/>
          <w:i/>
          <w:iCs/>
          <w:shd w:val="clear" w:color="auto" w:fill="FFFFFF"/>
          <w:lang w:val="fr-FR"/>
        </w:rPr>
        <w:t xml:space="preserve"> </w:t>
      </w:r>
      <w:proofErr w:type="spellStart"/>
      <w:r>
        <w:rPr>
          <w:rStyle w:val="dn"/>
          <w:rFonts w:eastAsia="Arial Unicode MS" w:cs="Arial Unicode MS"/>
          <w:i/>
          <w:iCs/>
          <w:shd w:val="clear" w:color="auto" w:fill="FFFFFF"/>
          <w:lang w:val="fr-FR"/>
        </w:rPr>
        <w:t>bohulibá</w:t>
      </w:r>
      <w:proofErr w:type="spellEnd"/>
      <w:r>
        <w:rPr>
          <w:rStyle w:val="dn"/>
          <w:rFonts w:eastAsia="Arial Unicode MS" w:cs="Arial Unicode MS"/>
          <w:i/>
          <w:iCs/>
          <w:shd w:val="clear" w:color="auto" w:fill="FFFFFF"/>
          <w:lang w:val="fr-FR"/>
        </w:rPr>
        <w:t xml:space="preserve"> </w:t>
      </w:r>
      <w:proofErr w:type="spellStart"/>
      <w:r>
        <w:rPr>
          <w:rStyle w:val="dn"/>
          <w:rFonts w:eastAsia="Arial Unicode MS" w:cs="Arial Unicode MS"/>
          <w:i/>
          <w:iCs/>
          <w:shd w:val="clear" w:color="auto" w:fill="FFFFFF"/>
          <w:lang w:val="fr-FR"/>
        </w:rPr>
        <w:t>událost</w:t>
      </w:r>
      <w:proofErr w:type="spellEnd"/>
      <w:r>
        <w:rPr>
          <w:rStyle w:val="dn"/>
          <w:rFonts w:eastAsia="Arial Unicode MS" w:cs="Arial Unicode MS"/>
          <w:i/>
          <w:iCs/>
          <w:shd w:val="clear" w:color="auto" w:fill="FFFFFF"/>
          <w:lang w:val="fr-FR"/>
        </w:rPr>
        <w:t xml:space="preserve"> </w:t>
      </w:r>
      <w:proofErr w:type="spellStart"/>
      <w:r>
        <w:rPr>
          <w:rStyle w:val="dn"/>
          <w:rFonts w:eastAsia="Arial Unicode MS" w:cs="Arial Unicode MS"/>
          <w:i/>
          <w:iCs/>
          <w:shd w:val="clear" w:color="auto" w:fill="FFFFFF"/>
          <w:lang w:val="fr-FR"/>
        </w:rPr>
        <w:t>utekla</w:t>
      </w:r>
      <w:proofErr w:type="spellEnd"/>
      <w:r>
        <w:rPr>
          <w:rStyle w:val="dn"/>
          <w:rFonts w:eastAsia="Arial Unicode MS" w:cs="Arial Unicode MS"/>
          <w:i/>
          <w:iCs/>
          <w:shd w:val="clear" w:color="auto" w:fill="FFFFFF"/>
          <w:lang w:val="fr-FR"/>
        </w:rPr>
        <w:t>,</w:t>
      </w:r>
      <w:r>
        <w:rPr>
          <w:rStyle w:val="dn"/>
          <w:rFonts w:eastAsia="Arial Unicode MS" w:cs="Arial Unicode MS"/>
          <w:i/>
          <w:iCs/>
          <w:rtl/>
          <w:lang w:val="ar-SA"/>
        </w:rPr>
        <w:t>“</w:t>
      </w:r>
      <w:r>
        <w:rPr>
          <w:rFonts w:eastAsia="Arial Unicode MS" w:cs="Arial Unicode MS"/>
        </w:rPr>
        <w:t xml:space="preserve"> uvádí Jonáš </w:t>
      </w:r>
      <w:proofErr w:type="spellStart"/>
      <w:r>
        <w:rPr>
          <w:rFonts w:eastAsia="Arial Unicode MS" w:cs="Arial Unicode MS"/>
        </w:rPr>
        <w:t>Harman</w:t>
      </w:r>
      <w:proofErr w:type="spellEnd"/>
      <w:r>
        <w:rPr>
          <w:rFonts w:eastAsia="Arial Unicode MS" w:cs="Arial Unicode MS"/>
        </w:rPr>
        <w:t xml:space="preserve">, ředitel </w:t>
      </w:r>
      <w:proofErr w:type="spellStart"/>
      <w:r>
        <w:rPr>
          <w:rFonts w:eastAsia="Arial Unicode MS" w:cs="Arial Unicode MS"/>
        </w:rPr>
        <w:t>Moravsk</w:t>
      </w:r>
      <w:proofErr w:type="spellEnd"/>
      <w:r>
        <w:rPr>
          <w:rStyle w:val="dn"/>
          <w:rFonts w:eastAsia="Arial Unicode MS" w:cs="Arial Unicode MS"/>
          <w:lang w:val="fr-FR"/>
        </w:rPr>
        <w:t xml:space="preserve">é </w:t>
      </w:r>
      <w:proofErr w:type="spellStart"/>
      <w:r>
        <w:rPr>
          <w:rStyle w:val="dn"/>
          <w:rFonts w:eastAsia="Arial Unicode MS" w:cs="Arial Unicode MS"/>
          <w:lang w:val="pt-PT"/>
        </w:rPr>
        <w:t>filharmonie</w:t>
      </w:r>
      <w:proofErr w:type="spellEnd"/>
      <w:r>
        <w:rPr>
          <w:rStyle w:val="dn"/>
          <w:rFonts w:eastAsia="Arial Unicode MS" w:cs="Arial Unicode MS"/>
          <w:lang w:val="pt-PT"/>
        </w:rPr>
        <w:t xml:space="preserve"> </w:t>
      </w:r>
      <w:proofErr w:type="spellStart"/>
      <w:r>
        <w:rPr>
          <w:rStyle w:val="dn"/>
          <w:rFonts w:eastAsia="Arial Unicode MS" w:cs="Arial Unicode MS"/>
          <w:lang w:val="pt-PT"/>
        </w:rPr>
        <w:t>Olomouc</w:t>
      </w:r>
      <w:proofErr w:type="spellEnd"/>
      <w:r>
        <w:rPr>
          <w:rStyle w:val="dn"/>
          <w:rFonts w:eastAsia="Arial Unicode MS" w:cs="Arial Unicode MS"/>
          <w:lang w:val="pt-PT"/>
        </w:rPr>
        <w:t>.</w:t>
      </w:r>
    </w:p>
    <w:p w14:paraId="26FE7D66" w14:textId="77777777" w:rsidR="00F27CD2" w:rsidRDefault="00000000">
      <w:pPr>
        <w:rPr>
          <w:rStyle w:val="dn"/>
        </w:rPr>
      </w:pPr>
      <w:r>
        <w:rPr>
          <w:rStyle w:val="dn"/>
          <w:rFonts w:eastAsia="Arial Unicode MS" w:cs="Arial Unicode MS"/>
          <w:i/>
          <w:iCs/>
        </w:rPr>
        <w:t> „Přála jsem si dětem zamávat do nemocnice z pln</w:t>
      </w:r>
      <w:r>
        <w:rPr>
          <w:rStyle w:val="dn"/>
          <w:rFonts w:eastAsia="Arial Unicode MS" w:cs="Arial Unicode MS"/>
          <w:i/>
          <w:iCs/>
          <w:lang w:val="fr-FR"/>
        </w:rPr>
        <w:t>é</w:t>
      </w:r>
      <w:r>
        <w:rPr>
          <w:rStyle w:val="dn"/>
          <w:rFonts w:eastAsia="Arial Unicode MS" w:cs="Arial Unicode MS"/>
          <w:i/>
          <w:iCs/>
        </w:rPr>
        <w:t xml:space="preserve">ho </w:t>
      </w:r>
      <w:proofErr w:type="spellStart"/>
      <w:r>
        <w:rPr>
          <w:rStyle w:val="dn"/>
          <w:rFonts w:eastAsia="Arial Unicode MS" w:cs="Arial Unicode MS"/>
          <w:i/>
          <w:iCs/>
        </w:rPr>
        <w:t>sá</w:t>
      </w:r>
      <w:r>
        <w:rPr>
          <w:rStyle w:val="dn"/>
          <w:rFonts w:eastAsia="Arial Unicode MS" w:cs="Arial Unicode MS"/>
          <w:i/>
          <w:iCs/>
          <w:lang w:val="pt-PT"/>
        </w:rPr>
        <w:t>lu</w:t>
      </w:r>
      <w:proofErr w:type="spellEnd"/>
      <w:r>
        <w:rPr>
          <w:rStyle w:val="dn"/>
          <w:rFonts w:eastAsia="Arial Unicode MS" w:cs="Arial Unicode MS"/>
          <w:i/>
          <w:iCs/>
          <w:lang w:val="pt-PT"/>
        </w:rPr>
        <w:t xml:space="preserve">. Tento </w:t>
      </w:r>
      <w:r>
        <w:rPr>
          <w:rStyle w:val="dn"/>
          <w:rFonts w:eastAsia="Arial Unicode MS" w:cs="Arial Unicode MS"/>
          <w:i/>
          <w:iCs/>
        </w:rPr>
        <w:t xml:space="preserve">úmysl se naplnil bezezbytku. Je pro mě pořád </w:t>
      </w:r>
      <w:proofErr w:type="spellStart"/>
      <w:r>
        <w:rPr>
          <w:rStyle w:val="dn"/>
          <w:rFonts w:eastAsia="Arial Unicode MS" w:cs="Arial Unicode MS"/>
          <w:i/>
          <w:iCs/>
        </w:rPr>
        <w:t>neuvěřiteln</w:t>
      </w:r>
      <w:proofErr w:type="spellEnd"/>
      <w:r>
        <w:rPr>
          <w:rStyle w:val="dn"/>
          <w:rFonts w:eastAsia="Arial Unicode MS" w:cs="Arial Unicode MS"/>
          <w:i/>
          <w:iCs/>
          <w:lang w:val="fr-FR"/>
        </w:rPr>
        <w:t>é</w:t>
      </w:r>
      <w:r>
        <w:rPr>
          <w:rStyle w:val="dn"/>
          <w:rFonts w:eastAsia="Arial Unicode MS" w:cs="Arial Unicode MS"/>
          <w:i/>
          <w:iCs/>
        </w:rPr>
        <w:t xml:space="preserve">, jak do sebe všechno zapadlo. Účinkující, zvukaři, osvětlovači, technici, produkční tým, </w:t>
      </w:r>
      <w:proofErr w:type="spellStart"/>
      <w:r>
        <w:rPr>
          <w:rStyle w:val="dn"/>
          <w:rFonts w:eastAsia="Arial Unicode MS" w:cs="Arial Unicode MS"/>
          <w:i/>
          <w:iCs/>
        </w:rPr>
        <w:t>fotografov</w:t>
      </w:r>
      <w:proofErr w:type="spellEnd"/>
      <w:r>
        <w:rPr>
          <w:rStyle w:val="dn"/>
          <w:rFonts w:eastAsia="Arial Unicode MS" w:cs="Arial Unicode MS"/>
          <w:i/>
          <w:iCs/>
          <w:lang w:val="fr-FR"/>
        </w:rPr>
        <w:t>é</w:t>
      </w:r>
      <w:r>
        <w:rPr>
          <w:rStyle w:val="dn"/>
          <w:rFonts w:eastAsia="Arial Unicode MS" w:cs="Arial Unicode MS"/>
          <w:i/>
          <w:iCs/>
        </w:rPr>
        <w:t xml:space="preserve">, kameramani, rozhlas, postprodukční tým…jsem nesmírně </w:t>
      </w:r>
      <w:proofErr w:type="spellStart"/>
      <w:r>
        <w:rPr>
          <w:rStyle w:val="dn"/>
          <w:rFonts w:eastAsia="Arial Unicode MS" w:cs="Arial Unicode MS"/>
          <w:i/>
          <w:iCs/>
          <w:lang w:val="da-DK"/>
        </w:rPr>
        <w:t>vd</w:t>
      </w:r>
      <w:r>
        <w:rPr>
          <w:rStyle w:val="dn"/>
          <w:rFonts w:eastAsia="Arial Unicode MS" w:cs="Arial Unicode MS"/>
          <w:i/>
          <w:iCs/>
        </w:rPr>
        <w:t>ěčná</w:t>
      </w:r>
      <w:proofErr w:type="spellEnd"/>
      <w:r>
        <w:rPr>
          <w:rStyle w:val="dn"/>
          <w:rFonts w:eastAsia="Arial Unicode MS" w:cs="Arial Unicode MS"/>
          <w:i/>
          <w:iCs/>
        </w:rPr>
        <w:t>, že u toho byli všichni se mnou a vznikl záznam, který ještě může dá</w:t>
      </w:r>
      <w:r>
        <w:rPr>
          <w:rStyle w:val="dn"/>
          <w:rFonts w:eastAsia="Arial Unicode MS" w:cs="Arial Unicode MS"/>
          <w:i/>
          <w:iCs/>
          <w:lang w:val="fr-FR"/>
        </w:rPr>
        <w:t>le d</w:t>
      </w:r>
      <w:proofErr w:type="spellStart"/>
      <w:r>
        <w:rPr>
          <w:rStyle w:val="dn"/>
          <w:rFonts w:eastAsia="Arial Unicode MS" w:cs="Arial Unicode MS"/>
          <w:i/>
          <w:iCs/>
        </w:rPr>
        <w:t>ětem</w:t>
      </w:r>
      <w:proofErr w:type="spellEnd"/>
      <w:r>
        <w:rPr>
          <w:rStyle w:val="dn"/>
          <w:rFonts w:eastAsia="Arial Unicode MS" w:cs="Arial Unicode MS"/>
          <w:i/>
          <w:iCs/>
        </w:rPr>
        <w:t xml:space="preserve"> pomoci,</w:t>
      </w:r>
      <w:r>
        <w:rPr>
          <w:rStyle w:val="dn"/>
          <w:rFonts w:eastAsia="Arial Unicode MS" w:cs="Arial Unicode MS"/>
          <w:i/>
          <w:iCs/>
          <w:rtl/>
          <w:lang w:val="ar-SA"/>
        </w:rPr>
        <w:t>“</w:t>
      </w:r>
      <w:r>
        <w:rPr>
          <w:rFonts w:eastAsia="Arial Unicode MS" w:cs="Arial Unicode MS"/>
        </w:rPr>
        <w:t xml:space="preserve"> </w:t>
      </w:r>
      <w:r>
        <w:rPr>
          <w:rStyle w:val="dn"/>
          <w:rFonts w:eastAsia="Arial Unicode MS" w:cs="Arial Unicode MS"/>
        </w:rPr>
        <w:t xml:space="preserve">doplňuje </w:t>
      </w:r>
      <w:proofErr w:type="spellStart"/>
      <w:r>
        <w:rPr>
          <w:rStyle w:val="dn"/>
          <w:rFonts w:eastAsia="Arial Unicode MS" w:cs="Arial Unicode MS"/>
        </w:rPr>
        <w:t>zpěvač</w:t>
      </w:r>
      <w:proofErr w:type="spellEnd"/>
      <w:r>
        <w:rPr>
          <w:rStyle w:val="dn"/>
          <w:rFonts w:eastAsia="Arial Unicode MS" w:cs="Arial Unicode MS"/>
          <w:lang w:val="en-US"/>
        </w:rPr>
        <w:t>ka a here</w:t>
      </w:r>
      <w:proofErr w:type="spellStart"/>
      <w:r>
        <w:rPr>
          <w:rStyle w:val="dn"/>
          <w:rFonts w:eastAsia="Arial Unicode MS" w:cs="Arial Unicode MS"/>
        </w:rPr>
        <w:t>čka</w:t>
      </w:r>
      <w:proofErr w:type="spellEnd"/>
      <w:r>
        <w:rPr>
          <w:rStyle w:val="dn"/>
          <w:rFonts w:eastAsia="Arial Unicode MS" w:cs="Arial Unicode MS"/>
        </w:rPr>
        <w:t xml:space="preserve"> </w:t>
      </w:r>
      <w:proofErr w:type="spellStart"/>
      <w:r>
        <w:rPr>
          <w:rStyle w:val="dn"/>
          <w:rFonts w:eastAsia="Arial Unicode MS" w:cs="Arial Unicode MS"/>
        </w:rPr>
        <w:t>Natá</w:t>
      </w:r>
      <w:r>
        <w:rPr>
          <w:rStyle w:val="dn"/>
          <w:rFonts w:eastAsia="Arial Unicode MS" w:cs="Arial Unicode MS"/>
          <w:lang w:val="de-DE"/>
        </w:rPr>
        <w:t>lie</w:t>
      </w:r>
      <w:proofErr w:type="spellEnd"/>
      <w:r>
        <w:rPr>
          <w:rStyle w:val="dn"/>
          <w:rFonts w:eastAsia="Arial Unicode MS" w:cs="Arial Unicode MS"/>
          <w:lang w:val="de-DE"/>
        </w:rPr>
        <w:t xml:space="preserve"> </w:t>
      </w:r>
      <w:proofErr w:type="spellStart"/>
      <w:r>
        <w:rPr>
          <w:rStyle w:val="dn"/>
          <w:rFonts w:eastAsia="Arial Unicode MS" w:cs="Arial Unicode MS"/>
          <w:lang w:val="de-DE"/>
        </w:rPr>
        <w:t>Tich</w:t>
      </w:r>
      <w:r>
        <w:rPr>
          <w:rStyle w:val="dn"/>
          <w:rFonts w:eastAsia="Arial Unicode MS" w:cs="Arial Unicode MS"/>
        </w:rPr>
        <w:t>ánková</w:t>
      </w:r>
      <w:proofErr w:type="spellEnd"/>
      <w:r>
        <w:rPr>
          <w:rStyle w:val="dn"/>
          <w:rFonts w:eastAsia="Arial Unicode MS" w:cs="Arial Unicode MS"/>
        </w:rPr>
        <w:t>.</w:t>
      </w:r>
    </w:p>
    <w:p w14:paraId="0C1D6A08" w14:textId="06D448C5" w:rsidR="00F27CD2" w:rsidRDefault="0000000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40" w:lineRule="auto"/>
        <w:rPr>
          <w:rFonts w:ascii="Times New Roman" w:eastAsia="Times New Roman" w:hAnsi="Times New Roman" w:cs="Times New Roman"/>
          <w:color w:val="0D0D0D"/>
          <w:sz w:val="21"/>
          <w:szCs w:val="21"/>
        </w:rPr>
      </w:pPr>
      <w:proofErr w:type="spellStart"/>
      <w:r>
        <w:rPr>
          <w:rFonts w:ascii="Times New Roman" w:hAnsi="Times New Roman"/>
          <w:color w:val="0D0D0D"/>
          <w:sz w:val="21"/>
          <w:szCs w:val="21"/>
        </w:rPr>
        <w:t>Získané</w:t>
      </w:r>
      <w:proofErr w:type="spellEnd"/>
      <w:r>
        <w:rPr>
          <w:rFonts w:ascii="Times New Roman" w:hAnsi="Times New Roman"/>
          <w:color w:val="0D0D0D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color w:val="0D0D0D"/>
          <w:sz w:val="21"/>
          <w:szCs w:val="21"/>
        </w:rPr>
        <w:t>prostředky</w:t>
      </w:r>
      <w:proofErr w:type="spellEnd"/>
      <w:r>
        <w:rPr>
          <w:rFonts w:ascii="Times New Roman" w:hAnsi="Times New Roman"/>
          <w:color w:val="0D0D0D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color w:val="0D0D0D"/>
          <w:sz w:val="21"/>
          <w:szCs w:val="21"/>
        </w:rPr>
        <w:t>pomohou</w:t>
      </w:r>
      <w:proofErr w:type="spellEnd"/>
      <w:r>
        <w:rPr>
          <w:rFonts w:ascii="Times New Roman" w:hAnsi="Times New Roman"/>
          <w:color w:val="0D0D0D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color w:val="0D0D0D"/>
          <w:sz w:val="21"/>
          <w:szCs w:val="21"/>
        </w:rPr>
        <w:t>vybavit</w:t>
      </w:r>
      <w:proofErr w:type="spellEnd"/>
      <w:r>
        <w:rPr>
          <w:rFonts w:ascii="Times New Roman" w:hAnsi="Times New Roman"/>
          <w:color w:val="0D0D0D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color w:val="0D0D0D"/>
          <w:sz w:val="21"/>
          <w:szCs w:val="21"/>
        </w:rPr>
        <w:t>interiéry</w:t>
      </w:r>
      <w:proofErr w:type="spellEnd"/>
      <w:r>
        <w:rPr>
          <w:rFonts w:ascii="Times New Roman" w:hAnsi="Times New Roman"/>
          <w:color w:val="0D0D0D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color w:val="0D0D0D"/>
          <w:sz w:val="21"/>
          <w:szCs w:val="21"/>
        </w:rPr>
        <w:t>dětské</w:t>
      </w:r>
      <w:proofErr w:type="spellEnd"/>
      <w:r>
        <w:rPr>
          <w:rFonts w:ascii="Times New Roman" w:hAnsi="Times New Roman"/>
          <w:color w:val="0D0D0D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color w:val="0D0D0D"/>
          <w:sz w:val="21"/>
          <w:szCs w:val="21"/>
        </w:rPr>
        <w:t>kliniky</w:t>
      </w:r>
      <w:proofErr w:type="spellEnd"/>
      <w:r>
        <w:rPr>
          <w:rFonts w:ascii="Times New Roman" w:hAnsi="Times New Roman"/>
          <w:color w:val="0D0D0D"/>
          <w:sz w:val="21"/>
          <w:szCs w:val="21"/>
        </w:rPr>
        <w:t xml:space="preserve">, </w:t>
      </w:r>
      <w:proofErr w:type="spellStart"/>
      <w:r>
        <w:rPr>
          <w:rFonts w:ascii="Times New Roman" w:hAnsi="Times New Roman"/>
          <w:color w:val="0D0D0D"/>
          <w:sz w:val="21"/>
          <w:szCs w:val="21"/>
        </w:rPr>
        <w:t>zejména</w:t>
      </w:r>
      <w:proofErr w:type="spellEnd"/>
      <w:r>
        <w:rPr>
          <w:rFonts w:ascii="Times New Roman" w:hAnsi="Times New Roman"/>
          <w:color w:val="0D0D0D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color w:val="0D0D0D"/>
          <w:sz w:val="21"/>
          <w:szCs w:val="21"/>
        </w:rPr>
        <w:t>ambulancí</w:t>
      </w:r>
      <w:proofErr w:type="spellEnd"/>
      <w:r>
        <w:rPr>
          <w:rFonts w:ascii="Times New Roman" w:hAnsi="Times New Roman"/>
          <w:color w:val="0D0D0D"/>
          <w:sz w:val="21"/>
          <w:szCs w:val="21"/>
        </w:rPr>
        <w:t xml:space="preserve">. </w:t>
      </w:r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„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Za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Dětskou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kliniku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Fakultní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nemocnice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v 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Olomouci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bychom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chtěly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velmi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poděkovat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organizátorů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  <w:lang w:val="de-DE"/>
        </w:rPr>
        <w:t>m Valent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ýnsk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  <w:lang w:val="fr-FR"/>
        </w:rPr>
        <w:t>é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ho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benefičního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koncertu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,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zejm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  <w:lang w:val="fr-FR"/>
        </w:rPr>
        <w:t>é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na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paní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Ivetě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Gronsk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  <w:lang w:val="fr-FR"/>
        </w:rPr>
        <w:t>é</w:t>
      </w:r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,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dále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interpretům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v 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čele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s 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Natálií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  <w:lang w:val="de-DE"/>
        </w:rPr>
        <w:t>Tich</w:t>
      </w:r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ánkovou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a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její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kapelou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4GOOD.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Velký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dík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patří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rovněž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orchestru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Moravsk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  <w:lang w:val="fr-FR"/>
        </w:rPr>
        <w:t xml:space="preserve">é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  <w:lang w:val="de-DE"/>
        </w:rPr>
        <w:t>filharmonie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  <w:lang w:val="de-DE"/>
        </w:rPr>
        <w:t xml:space="preserve"> v</w:t>
      </w:r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 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čele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s 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dirigentem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panem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Janem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Kuč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  <w:lang w:val="pt-PT"/>
        </w:rPr>
        <w:t xml:space="preserve">erou a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  <w:lang w:val="pt-PT"/>
        </w:rPr>
        <w:t>programov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  <w:lang w:val="fr-FR"/>
        </w:rPr>
        <w:t>é</w:t>
      </w:r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mu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řediteli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rádia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Han</w:t>
      </w:r>
      <w:r>
        <w:rPr>
          <w:rStyle w:val="dn"/>
          <w:rFonts w:ascii="Times New Roman" w:hAnsi="Times New Roman"/>
          <w:i/>
          <w:iCs/>
          <w:color w:val="0D0D0D"/>
          <w:sz w:val="21"/>
          <w:szCs w:val="21"/>
          <w:lang w:val="pt-PT"/>
        </w:rPr>
        <w:t xml:space="preserve">á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Marku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Bergerovi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,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který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celý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koncert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moderoval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.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Byli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jsme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velmi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rádi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za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jejich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společný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nápad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věnovat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celý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výtěžek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koncertu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pro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potřeby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naší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kliniky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.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Již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od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začátku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koncertu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vytvořili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vš</w:t>
      </w:r>
      <w:r>
        <w:rPr>
          <w:rStyle w:val="dn"/>
          <w:rFonts w:ascii="Times New Roman" w:hAnsi="Times New Roman"/>
          <w:i/>
          <w:iCs/>
          <w:color w:val="0D0D0D"/>
          <w:sz w:val="21"/>
          <w:szCs w:val="21"/>
          <w:lang w:val="de-DE"/>
        </w:rPr>
        <w:t>ichni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  <w:lang w:val="de-DE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účinkující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spolu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s 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publikem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fantastickou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atmosf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  <w:lang w:val="fr-FR"/>
        </w:rPr>
        <w:t>é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ru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,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kter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  <w:lang w:val="pt-PT"/>
        </w:rPr>
        <w:t xml:space="preserve">á </w:t>
      </w:r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se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pak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nesla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celým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koncertem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až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do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jeho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konce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.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Získan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  <w:lang w:val="fr-FR"/>
        </w:rPr>
        <w:t xml:space="preserve">é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prostředky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bychom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chtěli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investovat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do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zlepšení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interi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  <w:lang w:val="fr-FR"/>
        </w:rPr>
        <w:t>é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rů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dětsk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  <w:lang w:val="fr-FR"/>
        </w:rPr>
        <w:t xml:space="preserve">é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kliniky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,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zejm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  <w:lang w:val="fr-FR"/>
        </w:rPr>
        <w:t>é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na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ambulancí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,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kter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  <w:lang w:val="fr-FR"/>
        </w:rPr>
        <w:t xml:space="preserve">é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jsou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vždy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prvním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místem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na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klinice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,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kde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se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nemocn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  <w:lang w:val="fr-FR"/>
        </w:rPr>
        <w:t xml:space="preserve">é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děti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spolu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s 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jejich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rodiči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ocitnou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.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Ambulance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bychom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rádi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vybavili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nástěnnými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aplikacemi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, se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který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  <w:lang w:val="it-IT"/>
        </w:rPr>
        <w:t>mi si d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ěti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mohou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hrát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ve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chvílích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čekání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na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vyšetření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,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barevným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nábytkem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a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dalším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vybavením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,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kter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  <w:lang w:val="fr-FR"/>
        </w:rPr>
        <w:t xml:space="preserve">é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zaujmou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</w:t>
      </w:r>
      <w:proofErr w:type="spell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naše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 xml:space="preserve"> mal</w:t>
      </w:r>
      <w:r>
        <w:rPr>
          <w:rStyle w:val="dn"/>
          <w:rFonts w:ascii="Times New Roman" w:hAnsi="Times New Roman"/>
          <w:i/>
          <w:iCs/>
          <w:color w:val="0D0D0D"/>
          <w:sz w:val="21"/>
          <w:szCs w:val="21"/>
          <w:lang w:val="fr-FR"/>
        </w:rPr>
        <w:t xml:space="preserve">é </w:t>
      </w:r>
      <w:proofErr w:type="spellStart"/>
      <w:proofErr w:type="gramStart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pacienty</w:t>
      </w:r>
      <w:proofErr w:type="spellEnd"/>
      <w:r>
        <w:rPr>
          <w:rStyle w:val="dn"/>
          <w:rFonts w:ascii="Times New Roman" w:hAnsi="Times New Roman"/>
          <w:i/>
          <w:iCs/>
          <w:color w:val="0D0D0D"/>
          <w:sz w:val="21"/>
          <w:szCs w:val="21"/>
        </w:rPr>
        <w:t>,“</w:t>
      </w:r>
      <w:proofErr w:type="gramEnd"/>
      <w:r>
        <w:rPr>
          <w:rFonts w:ascii="Times New Roman" w:hAnsi="Times New Roman"/>
          <w:color w:val="0D0D0D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color w:val="0D0D0D"/>
          <w:sz w:val="21"/>
          <w:szCs w:val="21"/>
        </w:rPr>
        <w:t>uzavírají</w:t>
      </w:r>
      <w:proofErr w:type="spellEnd"/>
      <w:r>
        <w:rPr>
          <w:rFonts w:ascii="Times New Roman" w:hAnsi="Times New Roman"/>
          <w:color w:val="0D0D0D"/>
          <w:sz w:val="21"/>
          <w:szCs w:val="21"/>
        </w:rPr>
        <w:t xml:space="preserve"> doc. </w:t>
      </w:r>
      <w:proofErr w:type="spellStart"/>
      <w:r>
        <w:rPr>
          <w:rFonts w:ascii="Times New Roman" w:hAnsi="Times New Roman"/>
          <w:color w:val="0D0D0D"/>
          <w:sz w:val="21"/>
          <w:szCs w:val="21"/>
        </w:rPr>
        <w:t>MUDr</w:t>
      </w:r>
      <w:proofErr w:type="spellEnd"/>
      <w:r>
        <w:rPr>
          <w:rFonts w:ascii="Times New Roman" w:hAnsi="Times New Roman"/>
          <w:color w:val="0D0D0D"/>
          <w:sz w:val="21"/>
          <w:szCs w:val="21"/>
        </w:rPr>
        <w:t xml:space="preserve">. Eva </w:t>
      </w:r>
      <w:proofErr w:type="spellStart"/>
      <w:r>
        <w:rPr>
          <w:rFonts w:ascii="Times New Roman" w:hAnsi="Times New Roman"/>
          <w:color w:val="0D0D0D"/>
          <w:sz w:val="21"/>
          <w:szCs w:val="21"/>
        </w:rPr>
        <w:t>Karásková</w:t>
      </w:r>
      <w:proofErr w:type="spellEnd"/>
      <w:r>
        <w:rPr>
          <w:rFonts w:ascii="Times New Roman" w:hAnsi="Times New Roman"/>
          <w:color w:val="0D0D0D"/>
          <w:sz w:val="21"/>
          <w:szCs w:val="21"/>
        </w:rPr>
        <w:t xml:space="preserve">, </w:t>
      </w:r>
      <w:proofErr w:type="spellStart"/>
      <w:r>
        <w:rPr>
          <w:rFonts w:ascii="Times New Roman" w:hAnsi="Times New Roman"/>
          <w:color w:val="0D0D0D"/>
          <w:sz w:val="21"/>
          <w:szCs w:val="21"/>
        </w:rPr>
        <w:t>Ph.D</w:t>
      </w:r>
      <w:proofErr w:type="spellEnd"/>
      <w:r>
        <w:rPr>
          <w:rFonts w:ascii="Times New Roman" w:hAnsi="Times New Roman"/>
          <w:color w:val="0D0D0D"/>
          <w:sz w:val="21"/>
          <w:szCs w:val="21"/>
        </w:rPr>
        <w:t xml:space="preserve">., </w:t>
      </w:r>
      <w:proofErr w:type="spellStart"/>
      <w:r>
        <w:rPr>
          <w:rFonts w:ascii="Times New Roman" w:hAnsi="Times New Roman"/>
          <w:color w:val="0D0D0D"/>
          <w:sz w:val="21"/>
          <w:szCs w:val="21"/>
        </w:rPr>
        <w:t>přednostka</w:t>
      </w:r>
      <w:proofErr w:type="spellEnd"/>
      <w:r>
        <w:rPr>
          <w:rFonts w:ascii="Times New Roman" w:hAnsi="Times New Roman"/>
          <w:color w:val="0D0D0D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color w:val="0D0D0D"/>
          <w:sz w:val="21"/>
          <w:szCs w:val="21"/>
        </w:rPr>
        <w:t>kliniky</w:t>
      </w:r>
      <w:proofErr w:type="spellEnd"/>
      <w:r>
        <w:rPr>
          <w:rFonts w:ascii="Times New Roman" w:hAnsi="Times New Roman"/>
          <w:color w:val="0D0D0D"/>
          <w:sz w:val="21"/>
          <w:szCs w:val="21"/>
        </w:rPr>
        <w:t xml:space="preserve"> a </w:t>
      </w:r>
      <w:proofErr w:type="spellStart"/>
      <w:r>
        <w:rPr>
          <w:rFonts w:ascii="Times New Roman" w:hAnsi="Times New Roman"/>
          <w:color w:val="0D0D0D"/>
          <w:sz w:val="21"/>
          <w:szCs w:val="21"/>
        </w:rPr>
        <w:t>Mgr</w:t>
      </w:r>
      <w:proofErr w:type="spellEnd"/>
      <w:r>
        <w:rPr>
          <w:rFonts w:ascii="Times New Roman" w:hAnsi="Times New Roman"/>
          <w:color w:val="0D0D0D"/>
          <w:sz w:val="21"/>
          <w:szCs w:val="21"/>
        </w:rPr>
        <w:t xml:space="preserve">. </w:t>
      </w:r>
      <w:proofErr w:type="spellStart"/>
      <w:r>
        <w:rPr>
          <w:rFonts w:ascii="Times New Roman" w:hAnsi="Times New Roman"/>
          <w:color w:val="0D0D0D"/>
          <w:sz w:val="21"/>
          <w:szCs w:val="21"/>
        </w:rPr>
        <w:t>Světlana</w:t>
      </w:r>
      <w:proofErr w:type="spellEnd"/>
      <w:r>
        <w:rPr>
          <w:rFonts w:ascii="Times New Roman" w:hAnsi="Times New Roman"/>
          <w:color w:val="0D0D0D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color w:val="0D0D0D"/>
          <w:sz w:val="21"/>
          <w:szCs w:val="21"/>
        </w:rPr>
        <w:t>Kaš</w:t>
      </w:r>
      <w:r>
        <w:rPr>
          <w:rStyle w:val="dn"/>
          <w:rFonts w:ascii="Times New Roman" w:hAnsi="Times New Roman"/>
          <w:color w:val="0D0D0D"/>
          <w:sz w:val="21"/>
          <w:szCs w:val="21"/>
          <w:lang w:val="nl-NL"/>
        </w:rPr>
        <w:t>ubov</w:t>
      </w:r>
      <w:proofErr w:type="spellEnd"/>
      <w:r>
        <w:rPr>
          <w:rFonts w:ascii="Times New Roman" w:hAnsi="Times New Roman"/>
          <w:color w:val="0D0D0D"/>
          <w:sz w:val="21"/>
          <w:szCs w:val="21"/>
        </w:rPr>
        <w:t xml:space="preserve">á, </w:t>
      </w:r>
      <w:proofErr w:type="spellStart"/>
      <w:r>
        <w:rPr>
          <w:rFonts w:ascii="Times New Roman" w:hAnsi="Times New Roman"/>
          <w:color w:val="0D0D0D"/>
          <w:sz w:val="21"/>
          <w:szCs w:val="21"/>
        </w:rPr>
        <w:t>vrchní</w:t>
      </w:r>
      <w:proofErr w:type="spellEnd"/>
      <w:r>
        <w:rPr>
          <w:rFonts w:ascii="Times New Roman" w:hAnsi="Times New Roman"/>
          <w:color w:val="0D0D0D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color w:val="0D0D0D"/>
          <w:sz w:val="21"/>
          <w:szCs w:val="21"/>
        </w:rPr>
        <w:t>sestra</w:t>
      </w:r>
      <w:proofErr w:type="spellEnd"/>
      <w:r>
        <w:rPr>
          <w:rFonts w:ascii="Times New Roman" w:hAnsi="Times New Roman"/>
          <w:color w:val="0D0D0D"/>
          <w:sz w:val="21"/>
          <w:szCs w:val="21"/>
        </w:rPr>
        <w:t>.</w:t>
      </w:r>
    </w:p>
    <w:p w14:paraId="5F795C51" w14:textId="77777777" w:rsidR="00F27CD2" w:rsidRDefault="00F27CD2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40" w:lineRule="auto"/>
        <w:rPr>
          <w:rFonts w:ascii="Times New Roman" w:eastAsia="Times New Roman" w:hAnsi="Times New Roman" w:cs="Times New Roman"/>
          <w:color w:val="0D0D0D"/>
          <w:sz w:val="21"/>
          <w:szCs w:val="21"/>
        </w:rPr>
      </w:pPr>
    </w:p>
    <w:p w14:paraId="4DD77E18" w14:textId="77777777" w:rsidR="00F27CD2" w:rsidRDefault="00F27CD2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40" w:lineRule="auto"/>
        <w:rPr>
          <w:rFonts w:ascii="Times New Roman" w:eastAsia="Times New Roman" w:hAnsi="Times New Roman" w:cs="Times New Roman"/>
          <w:color w:val="0D0D0D"/>
          <w:sz w:val="21"/>
          <w:szCs w:val="21"/>
        </w:rPr>
      </w:pPr>
    </w:p>
    <w:p w14:paraId="5F0D436C" w14:textId="77777777" w:rsidR="00F27CD2" w:rsidRDefault="00F27CD2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40" w:lineRule="auto"/>
        <w:rPr>
          <w:rFonts w:ascii="Times New Roman" w:eastAsia="Times New Roman" w:hAnsi="Times New Roman" w:cs="Times New Roman"/>
          <w:color w:val="0D0D0D"/>
          <w:sz w:val="21"/>
          <w:szCs w:val="21"/>
        </w:rPr>
      </w:pPr>
    </w:p>
    <w:p w14:paraId="1AE064DF" w14:textId="77777777" w:rsidR="00F27CD2" w:rsidRDefault="00F27CD2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40" w:lineRule="auto"/>
        <w:rPr>
          <w:rFonts w:ascii="Times New Roman" w:eastAsia="Times New Roman" w:hAnsi="Times New Roman" w:cs="Times New Roman"/>
          <w:color w:val="0D0D0D"/>
          <w:sz w:val="21"/>
          <w:szCs w:val="21"/>
        </w:rPr>
      </w:pPr>
    </w:p>
    <w:p w14:paraId="2D8A824C" w14:textId="77777777" w:rsidR="00F27CD2" w:rsidRDefault="00F27CD2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40" w:lineRule="auto"/>
        <w:rPr>
          <w:rFonts w:ascii="Times New Roman" w:eastAsia="Times New Roman" w:hAnsi="Times New Roman" w:cs="Times New Roman"/>
          <w:color w:val="0D0D0D"/>
          <w:sz w:val="21"/>
          <w:szCs w:val="21"/>
        </w:rPr>
      </w:pPr>
    </w:p>
    <w:p w14:paraId="35B57BCC" w14:textId="77777777" w:rsidR="00F27CD2" w:rsidRDefault="0000000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40" w:lineRule="auto"/>
        <w:rPr>
          <w:rFonts w:ascii="Times New Roman" w:eastAsia="Times New Roman" w:hAnsi="Times New Roman" w:cs="Times New Roman"/>
          <w:color w:val="0D0D0D"/>
          <w:sz w:val="21"/>
          <w:szCs w:val="21"/>
        </w:rPr>
      </w:pPr>
      <w:proofErr w:type="spellStart"/>
      <w:r>
        <w:rPr>
          <w:rFonts w:ascii="Times New Roman" w:hAnsi="Times New Roman"/>
          <w:color w:val="0D0D0D"/>
          <w:sz w:val="21"/>
          <w:szCs w:val="21"/>
        </w:rPr>
        <w:t>Další</w:t>
      </w:r>
      <w:proofErr w:type="spellEnd"/>
      <w:r>
        <w:rPr>
          <w:rFonts w:ascii="Times New Roman" w:hAnsi="Times New Roman"/>
          <w:color w:val="0D0D0D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color w:val="0D0D0D"/>
          <w:sz w:val="21"/>
          <w:szCs w:val="21"/>
        </w:rPr>
        <w:t>informace</w:t>
      </w:r>
      <w:proofErr w:type="spellEnd"/>
      <w:r>
        <w:rPr>
          <w:rFonts w:ascii="Times New Roman" w:hAnsi="Times New Roman"/>
          <w:color w:val="0D0D0D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color w:val="0D0D0D"/>
          <w:sz w:val="21"/>
          <w:szCs w:val="21"/>
        </w:rPr>
        <w:t>poskytne</w:t>
      </w:r>
      <w:proofErr w:type="spellEnd"/>
      <w:r>
        <w:rPr>
          <w:rFonts w:ascii="Times New Roman" w:hAnsi="Times New Roman"/>
          <w:color w:val="0D0D0D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color w:val="0D0D0D"/>
          <w:sz w:val="21"/>
          <w:szCs w:val="21"/>
        </w:rPr>
        <w:br/>
      </w:r>
      <w:proofErr w:type="spellStart"/>
      <w:r>
        <w:rPr>
          <w:rStyle w:val="dn"/>
          <w:rFonts w:ascii="Times New Roman" w:hAnsi="Times New Roman"/>
          <w:b/>
          <w:bCs/>
          <w:color w:val="0D0D0D"/>
          <w:sz w:val="21"/>
          <w:szCs w:val="21"/>
        </w:rPr>
        <w:t>Jonáš</w:t>
      </w:r>
      <w:proofErr w:type="spellEnd"/>
      <w:r>
        <w:rPr>
          <w:rStyle w:val="dn"/>
          <w:rFonts w:ascii="Times New Roman" w:hAnsi="Times New Roman"/>
          <w:b/>
          <w:bCs/>
          <w:color w:val="0D0D0D"/>
          <w:sz w:val="21"/>
          <w:szCs w:val="21"/>
        </w:rPr>
        <w:t xml:space="preserve"> Harman</w:t>
      </w:r>
      <w:r>
        <w:rPr>
          <w:rStyle w:val="dn"/>
          <w:rFonts w:ascii="Times New Roman" w:eastAsia="Times New Roman" w:hAnsi="Times New Roman" w:cs="Times New Roman"/>
          <w:color w:val="0D0D0D"/>
          <w:sz w:val="21"/>
          <w:szCs w:val="21"/>
        </w:rPr>
        <w:br/>
      </w:r>
      <w:r>
        <w:rPr>
          <w:rFonts w:ascii="Times New Roman" w:hAnsi="Times New Roman"/>
          <w:color w:val="0D0D0D"/>
          <w:sz w:val="21"/>
          <w:szCs w:val="21"/>
        </w:rPr>
        <w:t>T +420 736 108 597</w:t>
      </w:r>
      <w:r>
        <w:rPr>
          <w:rFonts w:ascii="Times New Roman" w:eastAsia="Times New Roman" w:hAnsi="Times New Roman" w:cs="Times New Roman"/>
          <w:color w:val="0D0D0D"/>
          <w:sz w:val="21"/>
          <w:szCs w:val="21"/>
        </w:rPr>
        <w:br/>
      </w:r>
      <w:r>
        <w:rPr>
          <w:rFonts w:ascii="Times New Roman" w:hAnsi="Times New Roman"/>
          <w:color w:val="0D0D0D"/>
          <w:sz w:val="21"/>
          <w:szCs w:val="21"/>
        </w:rPr>
        <w:t xml:space="preserve">E </w:t>
      </w:r>
      <w:hyperlink r:id="rId6" w:history="1">
        <w:r>
          <w:rPr>
            <w:rStyle w:val="Hyperlink1"/>
            <w:rFonts w:ascii="Times New Roman" w:hAnsi="Times New Roman"/>
            <w:sz w:val="21"/>
            <w:szCs w:val="21"/>
          </w:rPr>
          <w:t>info@mfo.cz</w:t>
        </w:r>
      </w:hyperlink>
    </w:p>
    <w:p w14:paraId="0E5B00F4" w14:textId="77777777" w:rsidR="00F27CD2" w:rsidRDefault="00000000">
      <w:pPr>
        <w:pStyle w:val="Doplujcinformace"/>
        <w:spacing w:before="600"/>
      </w:pPr>
      <w:r>
        <w:rPr>
          <w:rStyle w:val="dn"/>
          <w:i/>
          <w:iCs/>
          <w:sz w:val="21"/>
          <w:szCs w:val="21"/>
        </w:rPr>
        <w:t>Moravská filharmonie Olomouc</w:t>
      </w:r>
      <w:r>
        <w:rPr>
          <w:i/>
          <w:iCs/>
          <w:sz w:val="21"/>
          <w:szCs w:val="21"/>
        </w:rPr>
        <w:t xml:space="preserve"> vznikla v roce 1945 a </w:t>
      </w:r>
      <w:proofErr w:type="gramStart"/>
      <w:r>
        <w:rPr>
          <w:i/>
          <w:iCs/>
          <w:sz w:val="21"/>
          <w:szCs w:val="21"/>
        </w:rPr>
        <w:t>patří</w:t>
      </w:r>
      <w:proofErr w:type="gramEnd"/>
      <w:r>
        <w:rPr>
          <w:i/>
          <w:iCs/>
          <w:sz w:val="21"/>
          <w:szCs w:val="21"/>
        </w:rPr>
        <w:t xml:space="preserve"> k předním a nejstarším symfonický</w:t>
      </w:r>
      <w:r>
        <w:rPr>
          <w:rStyle w:val="dn"/>
          <w:i/>
          <w:iCs/>
          <w:sz w:val="21"/>
          <w:szCs w:val="21"/>
          <w:lang w:val="it-IT"/>
        </w:rPr>
        <w:t xml:space="preserve">m </w:t>
      </w:r>
      <w:proofErr w:type="spellStart"/>
      <w:r>
        <w:rPr>
          <w:rStyle w:val="dn"/>
          <w:i/>
          <w:iCs/>
          <w:sz w:val="21"/>
          <w:szCs w:val="21"/>
          <w:lang w:val="it-IT"/>
        </w:rPr>
        <w:t>orchestr</w:t>
      </w:r>
      <w:r>
        <w:rPr>
          <w:i/>
          <w:iCs/>
          <w:sz w:val="21"/>
          <w:szCs w:val="21"/>
        </w:rPr>
        <w:t>ům</w:t>
      </w:r>
      <w:proofErr w:type="spellEnd"/>
      <w:r>
        <w:rPr>
          <w:i/>
          <w:iCs/>
          <w:sz w:val="21"/>
          <w:szCs w:val="21"/>
        </w:rPr>
        <w:t xml:space="preserve"> v </w:t>
      </w:r>
      <w:proofErr w:type="spellStart"/>
      <w:r>
        <w:rPr>
          <w:i/>
          <w:iCs/>
          <w:sz w:val="21"/>
          <w:szCs w:val="21"/>
        </w:rPr>
        <w:t>Česk</w:t>
      </w:r>
      <w:proofErr w:type="spellEnd"/>
      <w:r>
        <w:rPr>
          <w:rStyle w:val="dn"/>
          <w:i/>
          <w:iCs/>
          <w:sz w:val="21"/>
          <w:szCs w:val="21"/>
          <w:lang w:val="fr-FR"/>
        </w:rPr>
        <w:t xml:space="preserve">é </w:t>
      </w:r>
      <w:r>
        <w:rPr>
          <w:i/>
          <w:iCs/>
          <w:sz w:val="21"/>
          <w:szCs w:val="21"/>
        </w:rPr>
        <w:t>republice. Na jejím </w:t>
      </w:r>
      <w:proofErr w:type="spellStart"/>
      <w:r>
        <w:rPr>
          <w:i/>
          <w:iCs/>
          <w:sz w:val="21"/>
          <w:szCs w:val="21"/>
        </w:rPr>
        <w:t>uměleck</w:t>
      </w:r>
      <w:proofErr w:type="spellEnd"/>
      <w:r>
        <w:rPr>
          <w:rStyle w:val="dn"/>
          <w:i/>
          <w:iCs/>
          <w:sz w:val="21"/>
          <w:szCs w:val="21"/>
          <w:lang w:val="fr-FR"/>
        </w:rPr>
        <w:t>é</w:t>
      </w:r>
      <w:r>
        <w:rPr>
          <w:i/>
          <w:iCs/>
          <w:sz w:val="21"/>
          <w:szCs w:val="21"/>
        </w:rPr>
        <w:t xml:space="preserve">m vývoji se </w:t>
      </w:r>
      <w:proofErr w:type="spellStart"/>
      <w:r>
        <w:rPr>
          <w:i/>
          <w:iCs/>
          <w:sz w:val="21"/>
          <w:szCs w:val="21"/>
        </w:rPr>
        <w:t>podí</w:t>
      </w:r>
      <w:r>
        <w:rPr>
          <w:rStyle w:val="dn"/>
          <w:i/>
          <w:iCs/>
          <w:sz w:val="21"/>
          <w:szCs w:val="21"/>
          <w:lang w:val="en-US"/>
        </w:rPr>
        <w:t>lely</w:t>
      </w:r>
      <w:proofErr w:type="spellEnd"/>
      <w:r>
        <w:rPr>
          <w:rStyle w:val="dn"/>
          <w:i/>
          <w:iCs/>
          <w:sz w:val="21"/>
          <w:szCs w:val="21"/>
          <w:lang w:val="en-US"/>
        </w:rPr>
        <w:t xml:space="preserve"> v</w:t>
      </w:r>
      <w:proofErr w:type="spellStart"/>
      <w:r>
        <w:rPr>
          <w:i/>
          <w:iCs/>
          <w:sz w:val="21"/>
          <w:szCs w:val="21"/>
        </w:rPr>
        <w:t>ýznamn</w:t>
      </w:r>
      <w:proofErr w:type="spellEnd"/>
      <w:r>
        <w:rPr>
          <w:rStyle w:val="dn"/>
          <w:i/>
          <w:iCs/>
          <w:sz w:val="21"/>
          <w:szCs w:val="21"/>
          <w:lang w:val="fr-FR"/>
        </w:rPr>
        <w:t xml:space="preserve">é </w:t>
      </w:r>
      <w:r>
        <w:rPr>
          <w:i/>
          <w:iCs/>
          <w:sz w:val="21"/>
          <w:szCs w:val="21"/>
        </w:rPr>
        <w:t xml:space="preserve">osobnosti </w:t>
      </w:r>
      <w:proofErr w:type="spellStart"/>
      <w:r>
        <w:rPr>
          <w:i/>
          <w:iCs/>
          <w:sz w:val="21"/>
          <w:szCs w:val="21"/>
        </w:rPr>
        <w:t>česk</w:t>
      </w:r>
      <w:proofErr w:type="spellEnd"/>
      <w:r>
        <w:rPr>
          <w:rStyle w:val="dn"/>
          <w:i/>
          <w:iCs/>
          <w:sz w:val="21"/>
          <w:szCs w:val="21"/>
          <w:lang w:val="fr-FR"/>
        </w:rPr>
        <w:t xml:space="preserve">é </w:t>
      </w:r>
      <w:r>
        <w:rPr>
          <w:i/>
          <w:iCs/>
          <w:sz w:val="21"/>
          <w:szCs w:val="21"/>
        </w:rPr>
        <w:t>i </w:t>
      </w:r>
      <w:proofErr w:type="spellStart"/>
      <w:r>
        <w:rPr>
          <w:i/>
          <w:iCs/>
          <w:sz w:val="21"/>
          <w:szCs w:val="21"/>
        </w:rPr>
        <w:t>světov</w:t>
      </w:r>
      <w:proofErr w:type="spellEnd"/>
      <w:r>
        <w:rPr>
          <w:rStyle w:val="dn"/>
          <w:i/>
          <w:iCs/>
          <w:sz w:val="21"/>
          <w:szCs w:val="21"/>
          <w:lang w:val="fr-FR"/>
        </w:rPr>
        <w:t xml:space="preserve">é </w:t>
      </w:r>
      <w:r>
        <w:rPr>
          <w:i/>
          <w:iCs/>
          <w:sz w:val="21"/>
          <w:szCs w:val="21"/>
        </w:rPr>
        <w:t xml:space="preserve">hudební </w:t>
      </w:r>
      <w:proofErr w:type="spellStart"/>
      <w:r>
        <w:rPr>
          <w:rStyle w:val="dn"/>
          <w:i/>
          <w:iCs/>
          <w:sz w:val="21"/>
          <w:szCs w:val="21"/>
          <w:lang w:val="de-DE"/>
        </w:rPr>
        <w:t>sc</w:t>
      </w:r>
      <w:proofErr w:type="spellEnd"/>
      <w:r>
        <w:rPr>
          <w:rStyle w:val="dn"/>
          <w:i/>
          <w:iCs/>
          <w:sz w:val="21"/>
          <w:szCs w:val="21"/>
          <w:lang w:val="fr-FR"/>
        </w:rPr>
        <w:t>é</w:t>
      </w:r>
      <w:proofErr w:type="spellStart"/>
      <w:r>
        <w:rPr>
          <w:i/>
          <w:iCs/>
          <w:sz w:val="21"/>
          <w:szCs w:val="21"/>
        </w:rPr>
        <w:t>ny</w:t>
      </w:r>
      <w:proofErr w:type="spellEnd"/>
      <w:r>
        <w:rPr>
          <w:i/>
          <w:iCs/>
          <w:sz w:val="21"/>
          <w:szCs w:val="21"/>
        </w:rPr>
        <w:t xml:space="preserve"> mezi </w:t>
      </w:r>
      <w:proofErr w:type="spellStart"/>
      <w:r>
        <w:rPr>
          <w:i/>
          <w:iCs/>
          <w:sz w:val="21"/>
          <w:szCs w:val="21"/>
        </w:rPr>
        <w:t>kter</w:t>
      </w:r>
      <w:proofErr w:type="spellEnd"/>
      <w:r>
        <w:rPr>
          <w:rStyle w:val="dn"/>
          <w:i/>
          <w:iCs/>
          <w:sz w:val="21"/>
          <w:szCs w:val="21"/>
          <w:lang w:val="fr-FR"/>
        </w:rPr>
        <w:t xml:space="preserve">é </w:t>
      </w:r>
      <w:proofErr w:type="gramStart"/>
      <w:r>
        <w:rPr>
          <w:i/>
          <w:iCs/>
          <w:sz w:val="21"/>
          <w:szCs w:val="21"/>
        </w:rPr>
        <w:t>patří</w:t>
      </w:r>
      <w:proofErr w:type="gramEnd"/>
      <w:r>
        <w:rPr>
          <w:i/>
          <w:iCs/>
          <w:sz w:val="21"/>
          <w:szCs w:val="21"/>
        </w:rPr>
        <w:t xml:space="preserve"> např</w:t>
      </w:r>
      <w:r>
        <w:rPr>
          <w:rStyle w:val="dn"/>
          <w:i/>
          <w:iCs/>
          <w:sz w:val="21"/>
          <w:szCs w:val="21"/>
          <w:lang w:val="it-IT"/>
        </w:rPr>
        <w:t xml:space="preserve">. dirigenti Otto </w:t>
      </w:r>
      <w:proofErr w:type="spellStart"/>
      <w:r>
        <w:rPr>
          <w:rStyle w:val="dn"/>
          <w:i/>
          <w:iCs/>
          <w:sz w:val="21"/>
          <w:szCs w:val="21"/>
          <w:lang w:val="it-IT"/>
        </w:rPr>
        <w:t>Klemperer</w:t>
      </w:r>
      <w:proofErr w:type="spellEnd"/>
      <w:r>
        <w:rPr>
          <w:rStyle w:val="dn"/>
          <w:i/>
          <w:iCs/>
          <w:sz w:val="21"/>
          <w:szCs w:val="21"/>
          <w:lang w:val="it-IT"/>
        </w:rPr>
        <w:t xml:space="preserve"> a V</w:t>
      </w:r>
      <w:proofErr w:type="spellStart"/>
      <w:r>
        <w:rPr>
          <w:i/>
          <w:iCs/>
          <w:sz w:val="21"/>
          <w:szCs w:val="21"/>
        </w:rPr>
        <w:t>áclav</w:t>
      </w:r>
      <w:proofErr w:type="spellEnd"/>
      <w:r>
        <w:rPr>
          <w:i/>
          <w:iCs/>
          <w:sz w:val="21"/>
          <w:szCs w:val="21"/>
        </w:rPr>
        <w:t xml:space="preserve"> Neumann, </w:t>
      </w:r>
      <w:proofErr w:type="spellStart"/>
      <w:r>
        <w:rPr>
          <w:i/>
          <w:iCs/>
          <w:sz w:val="21"/>
          <w:szCs w:val="21"/>
        </w:rPr>
        <w:t>houslist</w:t>
      </w:r>
      <w:proofErr w:type="spellEnd"/>
      <w:r>
        <w:rPr>
          <w:rStyle w:val="dn"/>
          <w:i/>
          <w:iCs/>
          <w:sz w:val="21"/>
          <w:szCs w:val="21"/>
          <w:lang w:val="fr-FR"/>
        </w:rPr>
        <w:t xml:space="preserve">é </w:t>
      </w:r>
      <w:r>
        <w:rPr>
          <w:i/>
          <w:iCs/>
          <w:sz w:val="21"/>
          <w:szCs w:val="21"/>
        </w:rPr>
        <w:t xml:space="preserve">Josef Suk a </w:t>
      </w:r>
      <w:proofErr w:type="spellStart"/>
      <w:r>
        <w:rPr>
          <w:i/>
          <w:iCs/>
          <w:sz w:val="21"/>
          <w:szCs w:val="21"/>
        </w:rPr>
        <w:t>Gidon</w:t>
      </w:r>
      <w:proofErr w:type="spellEnd"/>
      <w:r>
        <w:rPr>
          <w:i/>
          <w:iCs/>
          <w:sz w:val="21"/>
          <w:szCs w:val="21"/>
        </w:rPr>
        <w:t xml:space="preserve"> </w:t>
      </w:r>
      <w:proofErr w:type="spellStart"/>
      <w:r>
        <w:rPr>
          <w:i/>
          <w:iCs/>
          <w:sz w:val="21"/>
          <w:szCs w:val="21"/>
        </w:rPr>
        <w:t>Kremer</w:t>
      </w:r>
      <w:proofErr w:type="spellEnd"/>
      <w:r>
        <w:rPr>
          <w:i/>
          <w:iCs/>
          <w:sz w:val="21"/>
          <w:szCs w:val="21"/>
        </w:rPr>
        <w:t xml:space="preserve"> či </w:t>
      </w:r>
      <w:r>
        <w:rPr>
          <w:rStyle w:val="dn"/>
          <w:i/>
          <w:iCs/>
          <w:sz w:val="21"/>
          <w:szCs w:val="21"/>
          <w:lang w:val="it-IT"/>
        </w:rPr>
        <w:t>violoncellista Pierre Fournier. Za</w:t>
      </w:r>
      <w:r>
        <w:rPr>
          <w:i/>
          <w:iCs/>
          <w:sz w:val="21"/>
          <w:szCs w:val="21"/>
        </w:rPr>
        <w:t> dobu sv</w:t>
      </w:r>
      <w:r>
        <w:rPr>
          <w:rStyle w:val="dn"/>
          <w:i/>
          <w:iCs/>
          <w:sz w:val="21"/>
          <w:szCs w:val="21"/>
          <w:lang w:val="fr-FR"/>
        </w:rPr>
        <w:t xml:space="preserve">é </w:t>
      </w:r>
      <w:r>
        <w:rPr>
          <w:i/>
          <w:iCs/>
          <w:sz w:val="21"/>
          <w:szCs w:val="21"/>
        </w:rPr>
        <w:t xml:space="preserve">existence si vytvořila mimořádně </w:t>
      </w:r>
      <w:proofErr w:type="spellStart"/>
      <w:r>
        <w:rPr>
          <w:i/>
          <w:iCs/>
          <w:sz w:val="21"/>
          <w:szCs w:val="21"/>
        </w:rPr>
        <w:t>rozsá</w:t>
      </w:r>
      <w:proofErr w:type="spellEnd"/>
      <w:r>
        <w:rPr>
          <w:rStyle w:val="dn"/>
          <w:i/>
          <w:iCs/>
          <w:sz w:val="21"/>
          <w:szCs w:val="21"/>
          <w:lang w:val="de-DE"/>
        </w:rPr>
        <w:t>hl</w:t>
      </w:r>
      <w:r>
        <w:rPr>
          <w:i/>
          <w:iCs/>
          <w:sz w:val="21"/>
          <w:szCs w:val="21"/>
        </w:rPr>
        <w:t xml:space="preserve">ý a rozmanitý </w:t>
      </w:r>
      <w:r>
        <w:rPr>
          <w:rStyle w:val="dn"/>
          <w:i/>
          <w:iCs/>
          <w:sz w:val="21"/>
          <w:szCs w:val="21"/>
          <w:lang w:val="it-IT"/>
        </w:rPr>
        <w:t>reperto</w:t>
      </w:r>
      <w:r>
        <w:rPr>
          <w:i/>
          <w:iCs/>
          <w:sz w:val="21"/>
          <w:szCs w:val="21"/>
        </w:rPr>
        <w:t xml:space="preserve">ár. Věnuje se především velkým tvůrcům </w:t>
      </w:r>
      <w:proofErr w:type="spellStart"/>
      <w:r>
        <w:rPr>
          <w:i/>
          <w:iCs/>
          <w:sz w:val="21"/>
          <w:szCs w:val="21"/>
        </w:rPr>
        <w:t>světov</w:t>
      </w:r>
      <w:proofErr w:type="spellEnd"/>
      <w:r>
        <w:rPr>
          <w:rStyle w:val="dn"/>
          <w:i/>
          <w:iCs/>
          <w:sz w:val="21"/>
          <w:szCs w:val="21"/>
          <w:lang w:val="fr-FR"/>
        </w:rPr>
        <w:t xml:space="preserve">é </w:t>
      </w:r>
      <w:r>
        <w:rPr>
          <w:i/>
          <w:iCs/>
          <w:sz w:val="21"/>
          <w:szCs w:val="21"/>
        </w:rPr>
        <w:t xml:space="preserve">hudby 19. a 20. století, propaguje však i soudobou českou a světovou hudební tvorbu, o čemž </w:t>
      </w:r>
      <w:proofErr w:type="gramStart"/>
      <w:r>
        <w:rPr>
          <w:i/>
          <w:iCs/>
          <w:sz w:val="21"/>
          <w:szCs w:val="21"/>
        </w:rPr>
        <w:t>svědčí</w:t>
      </w:r>
      <w:proofErr w:type="gramEnd"/>
      <w:r>
        <w:rPr>
          <w:i/>
          <w:iCs/>
          <w:sz w:val="21"/>
          <w:szCs w:val="21"/>
        </w:rPr>
        <w:t xml:space="preserve"> uvedení více než 250 novinek. Orchestr se rovněž řadí k autentický</w:t>
      </w:r>
      <w:r>
        <w:rPr>
          <w:rStyle w:val="dn"/>
          <w:i/>
          <w:iCs/>
          <w:sz w:val="21"/>
          <w:szCs w:val="21"/>
          <w:lang w:val="pt-PT"/>
        </w:rPr>
        <w:t xml:space="preserve">m </w:t>
      </w:r>
      <w:proofErr w:type="spellStart"/>
      <w:r>
        <w:rPr>
          <w:rStyle w:val="dn"/>
          <w:i/>
          <w:iCs/>
          <w:sz w:val="21"/>
          <w:szCs w:val="21"/>
          <w:lang w:val="pt-PT"/>
        </w:rPr>
        <w:t>interpret</w:t>
      </w:r>
      <w:r>
        <w:rPr>
          <w:i/>
          <w:iCs/>
          <w:sz w:val="21"/>
          <w:szCs w:val="21"/>
        </w:rPr>
        <w:t>ům</w:t>
      </w:r>
      <w:proofErr w:type="spellEnd"/>
      <w:r>
        <w:rPr>
          <w:i/>
          <w:iCs/>
          <w:sz w:val="21"/>
          <w:szCs w:val="21"/>
        </w:rPr>
        <w:t xml:space="preserve"> klasiků </w:t>
      </w:r>
      <w:proofErr w:type="spellStart"/>
      <w:r>
        <w:rPr>
          <w:i/>
          <w:iCs/>
          <w:sz w:val="21"/>
          <w:szCs w:val="21"/>
        </w:rPr>
        <w:t>česk</w:t>
      </w:r>
      <w:proofErr w:type="spellEnd"/>
      <w:r>
        <w:rPr>
          <w:rStyle w:val="dn"/>
          <w:i/>
          <w:iCs/>
          <w:sz w:val="21"/>
          <w:szCs w:val="21"/>
          <w:lang w:val="fr-FR"/>
        </w:rPr>
        <w:t xml:space="preserve">é </w:t>
      </w:r>
      <w:r>
        <w:rPr>
          <w:i/>
          <w:iCs/>
          <w:sz w:val="21"/>
          <w:szCs w:val="21"/>
        </w:rPr>
        <w:t xml:space="preserve">národní hudební kultury: Antonína </w:t>
      </w:r>
      <w:proofErr w:type="spellStart"/>
      <w:r>
        <w:rPr>
          <w:i/>
          <w:iCs/>
          <w:sz w:val="21"/>
          <w:szCs w:val="21"/>
        </w:rPr>
        <w:t>Dvořá</w:t>
      </w:r>
      <w:proofErr w:type="spellEnd"/>
      <w:r>
        <w:rPr>
          <w:rStyle w:val="dn"/>
          <w:i/>
          <w:iCs/>
          <w:sz w:val="21"/>
          <w:szCs w:val="21"/>
          <w:lang w:val="nl-NL"/>
        </w:rPr>
        <w:t>ka, Bed</w:t>
      </w:r>
      <w:proofErr w:type="spellStart"/>
      <w:r>
        <w:rPr>
          <w:i/>
          <w:iCs/>
          <w:sz w:val="21"/>
          <w:szCs w:val="21"/>
        </w:rPr>
        <w:t>řicha</w:t>
      </w:r>
      <w:proofErr w:type="spellEnd"/>
      <w:r>
        <w:rPr>
          <w:i/>
          <w:iCs/>
          <w:sz w:val="21"/>
          <w:szCs w:val="21"/>
        </w:rPr>
        <w:t xml:space="preserve"> Smetany, Leoše Janáčka a Bohuslava Martinů. Tě</w:t>
      </w:r>
      <w:r>
        <w:rPr>
          <w:rStyle w:val="dn"/>
          <w:i/>
          <w:iCs/>
          <w:sz w:val="21"/>
          <w:szCs w:val="21"/>
          <w:lang w:val="es-ES_tradnl"/>
        </w:rPr>
        <w:t>leso m</w:t>
      </w:r>
      <w:r>
        <w:rPr>
          <w:i/>
          <w:iCs/>
          <w:sz w:val="21"/>
          <w:szCs w:val="21"/>
        </w:rPr>
        <w:t xml:space="preserve">á bohatou diskografii a vystupuje na významných mezinárodních hudebních festivalech doma i v zahraničí. Především je ale kulturní </w:t>
      </w:r>
      <w:proofErr w:type="spellStart"/>
      <w:r>
        <w:rPr>
          <w:rStyle w:val="dn"/>
          <w:i/>
          <w:iCs/>
          <w:sz w:val="21"/>
          <w:szCs w:val="21"/>
          <w:lang w:val="pt-PT"/>
        </w:rPr>
        <w:t>instituc</w:t>
      </w:r>
      <w:proofErr w:type="spellEnd"/>
      <w:r>
        <w:rPr>
          <w:i/>
          <w:iCs/>
          <w:sz w:val="21"/>
          <w:szCs w:val="21"/>
        </w:rPr>
        <w:t xml:space="preserve">í, která se zásadní měrou podílí na organizaci </w:t>
      </w:r>
      <w:proofErr w:type="spellStart"/>
      <w:r>
        <w:rPr>
          <w:i/>
          <w:iCs/>
          <w:sz w:val="21"/>
          <w:szCs w:val="21"/>
        </w:rPr>
        <w:t>uměleck</w:t>
      </w:r>
      <w:proofErr w:type="spellEnd"/>
      <w:r>
        <w:rPr>
          <w:rStyle w:val="dn"/>
          <w:i/>
          <w:iCs/>
          <w:sz w:val="21"/>
          <w:szCs w:val="21"/>
          <w:lang w:val="fr-FR"/>
        </w:rPr>
        <w:t>é</w:t>
      </w:r>
      <w:r>
        <w:rPr>
          <w:i/>
          <w:iCs/>
          <w:sz w:val="21"/>
          <w:szCs w:val="21"/>
        </w:rPr>
        <w:t xml:space="preserve">ho a koncertního života v Olomouci a okolí. Pořádá festivaly Dvořákova Olomouc a Mezinárodní varhanní festival Olomouc. Mezi její činnosti </w:t>
      </w:r>
      <w:proofErr w:type="gramStart"/>
      <w:r>
        <w:rPr>
          <w:i/>
          <w:iCs/>
          <w:sz w:val="21"/>
          <w:szCs w:val="21"/>
        </w:rPr>
        <w:t>patří</w:t>
      </w:r>
      <w:proofErr w:type="gramEnd"/>
      <w:r>
        <w:rPr>
          <w:i/>
          <w:iCs/>
          <w:sz w:val="21"/>
          <w:szCs w:val="21"/>
        </w:rPr>
        <w:t xml:space="preserve"> také řada vzdělávacích aktivit pro </w:t>
      </w:r>
      <w:proofErr w:type="spellStart"/>
      <w:r>
        <w:rPr>
          <w:i/>
          <w:iCs/>
          <w:sz w:val="21"/>
          <w:szCs w:val="21"/>
        </w:rPr>
        <w:t>dě</w:t>
      </w:r>
      <w:proofErr w:type="spellEnd"/>
      <w:r>
        <w:rPr>
          <w:rStyle w:val="dn"/>
          <w:i/>
          <w:iCs/>
          <w:sz w:val="21"/>
          <w:szCs w:val="21"/>
          <w:lang w:val="it-IT"/>
        </w:rPr>
        <w:t>ti a</w:t>
      </w:r>
      <w:r>
        <w:rPr>
          <w:i/>
          <w:iCs/>
          <w:sz w:val="21"/>
          <w:szCs w:val="21"/>
        </w:rPr>
        <w:t> mlad</w:t>
      </w:r>
      <w:r>
        <w:rPr>
          <w:rStyle w:val="dn"/>
          <w:i/>
          <w:iCs/>
          <w:sz w:val="21"/>
          <w:szCs w:val="21"/>
          <w:lang w:val="fr-FR"/>
        </w:rPr>
        <w:t xml:space="preserve">é </w:t>
      </w:r>
      <w:r>
        <w:rPr>
          <w:i/>
          <w:iCs/>
          <w:sz w:val="21"/>
          <w:szCs w:val="21"/>
        </w:rPr>
        <w:t>lidi.</w:t>
      </w:r>
    </w:p>
    <w:sectPr w:rsidR="00F27CD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68" w:right="907" w:bottom="907" w:left="2495" w:header="709" w:footer="6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88522" w14:textId="77777777" w:rsidR="00F66BFD" w:rsidRDefault="00F66BFD">
      <w:pPr>
        <w:spacing w:after="0" w:line="240" w:lineRule="auto"/>
      </w:pPr>
      <w:r>
        <w:separator/>
      </w:r>
    </w:p>
  </w:endnote>
  <w:endnote w:type="continuationSeparator" w:id="0">
    <w:p w14:paraId="12B69D55" w14:textId="77777777" w:rsidR="00F66BFD" w:rsidRDefault="00F66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C73B3" w14:textId="77777777" w:rsidR="00F27CD2" w:rsidRDefault="00000000">
    <w:pPr>
      <w:pStyle w:val="Zpat"/>
      <w:tabs>
        <w:tab w:val="clear" w:pos="9072"/>
        <w:tab w:val="right" w:pos="8478"/>
      </w:tabs>
    </w:pPr>
    <w:r>
      <w:rPr>
        <w:rStyle w:val="dnA"/>
      </w:rPr>
      <w:fldChar w:fldCharType="begin"/>
    </w:r>
    <w:r>
      <w:rPr>
        <w:rStyle w:val="dnA"/>
      </w:rPr>
      <w:instrText xml:space="preserve"> PAGE </w:instrText>
    </w:r>
    <w:r>
      <w:rPr>
        <w:rStyle w:val="dnA"/>
      </w:rPr>
      <w:fldChar w:fldCharType="separate"/>
    </w:r>
    <w:r w:rsidR="00D278D5">
      <w:rPr>
        <w:rStyle w:val="dnA"/>
        <w:noProof/>
      </w:rPr>
      <w:t>2</w:t>
    </w:r>
    <w:r>
      <w:rPr>
        <w:rStyle w:val="dnA"/>
      </w:rPr>
      <w:fldChar w:fldCharType="end"/>
    </w:r>
    <w:r>
      <w:rPr>
        <w:rStyle w:val="dnA"/>
      </w:rPr>
      <w:t>/</w:t>
    </w:r>
    <w:r>
      <w:rPr>
        <w:rStyle w:val="dnA"/>
      </w:rPr>
      <w:fldChar w:fldCharType="begin"/>
    </w:r>
    <w:r>
      <w:rPr>
        <w:rStyle w:val="dnA"/>
      </w:rPr>
      <w:instrText xml:space="preserve"> NUMPAGES </w:instrText>
    </w:r>
    <w:r>
      <w:rPr>
        <w:rStyle w:val="dnA"/>
      </w:rPr>
      <w:fldChar w:fldCharType="separate"/>
    </w:r>
    <w:r w:rsidR="00D278D5">
      <w:rPr>
        <w:rStyle w:val="dnA"/>
        <w:noProof/>
      </w:rPr>
      <w:t>2</w:t>
    </w:r>
    <w:r>
      <w:rPr>
        <w:rStyle w:val="d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4275" w14:textId="77777777" w:rsidR="00F27CD2" w:rsidRDefault="00000000">
    <w:pPr>
      <w:pStyle w:val="Zpat"/>
      <w:tabs>
        <w:tab w:val="clear" w:pos="9072"/>
        <w:tab w:val="right" w:pos="8478"/>
      </w:tabs>
    </w:pPr>
    <w:r>
      <w:rPr>
        <w:rStyle w:val="dnA"/>
      </w:rPr>
      <w:fldChar w:fldCharType="begin"/>
    </w:r>
    <w:r>
      <w:rPr>
        <w:rStyle w:val="dnA"/>
      </w:rPr>
      <w:instrText xml:space="preserve"> PAGE </w:instrText>
    </w:r>
    <w:r>
      <w:rPr>
        <w:rStyle w:val="dnA"/>
      </w:rPr>
      <w:fldChar w:fldCharType="separate"/>
    </w:r>
    <w:r w:rsidR="00D278D5">
      <w:rPr>
        <w:rStyle w:val="dnA"/>
        <w:noProof/>
      </w:rPr>
      <w:t>1</w:t>
    </w:r>
    <w:r>
      <w:rPr>
        <w:rStyle w:val="dnA"/>
      </w:rPr>
      <w:fldChar w:fldCharType="end"/>
    </w:r>
    <w:r>
      <w:rPr>
        <w:rStyle w:val="dnA"/>
      </w:rPr>
      <w:t>/</w:t>
    </w:r>
    <w:r>
      <w:rPr>
        <w:rStyle w:val="dnA"/>
      </w:rPr>
      <w:fldChar w:fldCharType="begin"/>
    </w:r>
    <w:r>
      <w:rPr>
        <w:rStyle w:val="dnA"/>
      </w:rPr>
      <w:instrText xml:space="preserve"> NUMPAGES </w:instrText>
    </w:r>
    <w:r>
      <w:rPr>
        <w:rStyle w:val="dnA"/>
      </w:rPr>
      <w:fldChar w:fldCharType="separate"/>
    </w:r>
    <w:r w:rsidR="00D278D5">
      <w:rPr>
        <w:rStyle w:val="dnA"/>
        <w:noProof/>
      </w:rPr>
      <w:t>2</w:t>
    </w:r>
    <w:r>
      <w:rPr>
        <w:rStyle w:val="d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6963A" w14:textId="77777777" w:rsidR="00F66BFD" w:rsidRDefault="00F66BFD">
      <w:pPr>
        <w:spacing w:after="0" w:line="240" w:lineRule="auto"/>
      </w:pPr>
      <w:r>
        <w:separator/>
      </w:r>
    </w:p>
  </w:footnote>
  <w:footnote w:type="continuationSeparator" w:id="0">
    <w:p w14:paraId="6391142A" w14:textId="77777777" w:rsidR="00F66BFD" w:rsidRDefault="00F66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A471E" w14:textId="77777777" w:rsidR="00F27CD2" w:rsidRDefault="00F27CD2">
    <w:pPr>
      <w:pStyle w:val="Zhlavazpa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A1242" w14:textId="77777777" w:rsidR="00F27CD2" w:rsidRDefault="00000000">
    <w:pPr>
      <w:pStyle w:val="Zhlav"/>
      <w:tabs>
        <w:tab w:val="clear" w:pos="9072"/>
        <w:tab w:val="right" w:pos="8478"/>
      </w:tabs>
      <w:spacing w:after="1680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5ADAC5D" wp14:editId="12BA2004">
          <wp:simplePos x="0" y="0"/>
          <wp:positionH relativeFrom="page">
            <wp:posOffset>5882640</wp:posOffset>
          </wp:positionH>
          <wp:positionV relativeFrom="page">
            <wp:posOffset>434975</wp:posOffset>
          </wp:positionV>
          <wp:extent cx="1230631" cy="215900"/>
          <wp:effectExtent l="0" t="0" r="0" b="0"/>
          <wp:wrapNone/>
          <wp:docPr id="1073741825" name="officeArt object" descr="Tisková zpráv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Tisková zpráva" descr="Tisková zpráv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0631" cy="215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096AEB5C" wp14:editId="65D3DAD9">
          <wp:simplePos x="0" y="0"/>
          <wp:positionH relativeFrom="page">
            <wp:posOffset>432435</wp:posOffset>
          </wp:positionH>
          <wp:positionV relativeFrom="page">
            <wp:posOffset>432434</wp:posOffset>
          </wp:positionV>
          <wp:extent cx="2620648" cy="197486"/>
          <wp:effectExtent l="0" t="0" r="0" b="0"/>
          <wp:wrapNone/>
          <wp:docPr id="1073741826" name="officeArt object" descr="Logo MF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 MFO" descr="Logo MF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20648" cy="19748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0B7F9A0A" wp14:editId="394537FE">
              <wp:simplePos x="0" y="0"/>
              <wp:positionH relativeFrom="page">
                <wp:posOffset>366393</wp:posOffset>
              </wp:positionH>
              <wp:positionV relativeFrom="page">
                <wp:posOffset>7535543</wp:posOffset>
              </wp:positionV>
              <wp:extent cx="970562" cy="2520002"/>
              <wp:effectExtent l="0" t="0" r="0" b="0"/>
              <wp:wrapNone/>
              <wp:docPr id="1073741827" name="officeArt object" descr="Kontakt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0562" cy="2520002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F81D441" w14:textId="77777777" w:rsidR="00F27CD2" w:rsidRDefault="00000000">
                          <w:pPr>
                            <w:pStyle w:val="Zpat"/>
                            <w:spacing w:line="274" w:lineRule="auto"/>
                          </w:pPr>
                          <w:r>
                            <w:rPr>
                              <w:rStyle w:val="dnA"/>
                            </w:rPr>
                            <w:t xml:space="preserve">Moravská </w:t>
                          </w:r>
                          <w:r>
                            <w:rPr>
                              <w:rStyle w:val="dnA"/>
                            </w:rPr>
                            <w:br/>
                            <w:t xml:space="preserve">filharmonie Olomouc, </w:t>
                          </w:r>
                          <w:r>
                            <w:rPr>
                              <w:rStyle w:val="dnA"/>
                            </w:rPr>
                            <w:br/>
                            <w:t>příspěvková organizace</w:t>
                          </w:r>
                        </w:p>
                        <w:p w14:paraId="22B8984F" w14:textId="77777777" w:rsidR="00F27CD2" w:rsidRDefault="00000000">
                          <w:pPr>
                            <w:pStyle w:val="Zpat"/>
                            <w:spacing w:line="274" w:lineRule="auto"/>
                          </w:pPr>
                          <w:r>
                            <w:rPr>
                              <w:rStyle w:val="dnA"/>
                            </w:rPr>
                            <w:t>Horní náměstí 23</w:t>
                          </w:r>
                        </w:p>
                        <w:p w14:paraId="1EB7C83F" w14:textId="77777777" w:rsidR="00F27CD2" w:rsidRDefault="00000000">
                          <w:pPr>
                            <w:pStyle w:val="Zpat"/>
                            <w:spacing w:line="274" w:lineRule="auto"/>
                          </w:pPr>
                          <w:r>
                            <w:rPr>
                              <w:rStyle w:val="dnA"/>
                            </w:rPr>
                            <w:t>779 00 Olomouc</w:t>
                          </w:r>
                        </w:p>
                        <w:p w14:paraId="0B89DF8C" w14:textId="77777777" w:rsidR="00F27CD2" w:rsidRDefault="00000000">
                          <w:pPr>
                            <w:pStyle w:val="Zpat"/>
                            <w:spacing w:line="274" w:lineRule="auto"/>
                          </w:pPr>
                          <w:r>
                            <w:rPr>
                              <w:rStyle w:val="dnA"/>
                            </w:rPr>
                            <w:t>+420 </w:t>
                          </w:r>
                          <w:r>
                            <w:rPr>
                              <w:lang w:val="ru-RU"/>
                            </w:rPr>
                            <w:t>585</w:t>
                          </w:r>
                          <w:r>
                            <w:rPr>
                              <w:rStyle w:val="dnA"/>
                            </w:rPr>
                            <w:t> 206 520</w:t>
                          </w:r>
                        </w:p>
                        <w:p w14:paraId="4351BC5A" w14:textId="77777777" w:rsidR="00F27CD2" w:rsidRDefault="00000000">
                          <w:pPr>
                            <w:pStyle w:val="Zpat"/>
                            <w:spacing w:line="274" w:lineRule="auto"/>
                          </w:pPr>
                          <w:r>
                            <w:rPr>
                              <w:rStyle w:val="dnA"/>
                            </w:rPr>
                            <w:t>mfo@mfo.cz</w:t>
                          </w:r>
                        </w:p>
                        <w:p w14:paraId="31B38EE8" w14:textId="77777777" w:rsidR="00F27CD2" w:rsidRDefault="00000000">
                          <w:pPr>
                            <w:pStyle w:val="Zpat"/>
                            <w:spacing w:line="274" w:lineRule="auto"/>
                          </w:pPr>
                          <w:hyperlink r:id="rId3" w:history="1">
                            <w:r>
                              <w:rPr>
                                <w:rStyle w:val="Hyperlink0"/>
                              </w:rPr>
                              <w:t>www.mfo.cz</w:t>
                            </w:r>
                          </w:hyperlink>
                        </w:p>
                      </w:txbxContent>
                    </wps:txbx>
                    <wps:bodyPr wrap="square" lIns="45718" tIns="45718" rIns="45718" bIns="45718" numCol="1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28.8pt;margin-top:593.3pt;width:76.4pt;height:198.4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footer"/>
                      <w:spacing w:line="274" w:lineRule="auto"/>
                    </w:pPr>
                    <w:r>
                      <w:rPr>
                        <w:rStyle w:val="Žádný A"/>
                        <w:rtl w:val="0"/>
                      </w:rPr>
                      <w:t>Moravsk</w:t>
                    </w:r>
                    <w:r>
                      <w:rPr>
                        <w:rStyle w:val="Žádný A"/>
                        <w:rtl w:val="0"/>
                      </w:rPr>
                      <w:t xml:space="preserve">á </w:t>
                      <w:br w:type="textWrapping"/>
                    </w:r>
                    <w:r>
                      <w:rPr>
                        <w:rStyle w:val="Žádný A"/>
                        <w:rtl w:val="0"/>
                      </w:rPr>
                      <w:t xml:space="preserve">filharmonie Olomouc, </w:t>
                    </w:r>
                    <w:r>
                      <w:rPr>
                        <w:rStyle w:val="Žádný A"/>
                      </w:rPr>
                      <w:br w:type="textWrapping"/>
                    </w:r>
                    <w:r>
                      <w:rPr>
                        <w:rStyle w:val="Žádný A"/>
                        <w:rtl w:val="0"/>
                      </w:rPr>
                      <w:t>p</w:t>
                    </w:r>
                    <w:r>
                      <w:rPr>
                        <w:rStyle w:val="Žádný A"/>
                        <w:rtl w:val="0"/>
                      </w:rPr>
                      <w:t>ří</w:t>
                    </w:r>
                    <w:r>
                      <w:rPr>
                        <w:rStyle w:val="Žádný A"/>
                        <w:rtl w:val="0"/>
                      </w:rPr>
                      <w:t>sp</w:t>
                    </w:r>
                    <w:r>
                      <w:rPr>
                        <w:rStyle w:val="Žádný A"/>
                        <w:rtl w:val="0"/>
                      </w:rPr>
                      <w:t>ě</w:t>
                    </w:r>
                    <w:r>
                      <w:rPr>
                        <w:rStyle w:val="Žádný A"/>
                        <w:rtl w:val="0"/>
                      </w:rPr>
                      <w:t>vkov</w:t>
                    </w:r>
                    <w:r>
                      <w:rPr>
                        <w:rStyle w:val="Žádný A"/>
                        <w:rtl w:val="0"/>
                      </w:rPr>
                      <w:t xml:space="preserve">á </w:t>
                    </w:r>
                    <w:r>
                      <w:rPr>
                        <w:rStyle w:val="Žádný A"/>
                        <w:rtl w:val="0"/>
                      </w:rPr>
                      <w:t>organizace</w:t>
                    </w:r>
                    <w:r/>
                  </w:p>
                  <w:p>
                    <w:pPr>
                      <w:pStyle w:val="footer"/>
                      <w:spacing w:line="274" w:lineRule="auto"/>
                    </w:pPr>
                    <w:r>
                      <w:rPr>
                        <w:rStyle w:val="Žádný A"/>
                        <w:rtl w:val="0"/>
                      </w:rPr>
                      <w:t>Horn</w:t>
                    </w:r>
                    <w:r>
                      <w:rPr>
                        <w:rStyle w:val="Žádný A"/>
                        <w:rtl w:val="0"/>
                      </w:rPr>
                      <w:t xml:space="preserve">í </w:t>
                    </w:r>
                    <w:r>
                      <w:rPr>
                        <w:rStyle w:val="Žádný A"/>
                        <w:rtl w:val="0"/>
                      </w:rPr>
                      <w:t>n</w:t>
                    </w:r>
                    <w:r>
                      <w:rPr>
                        <w:rStyle w:val="Žádný A"/>
                        <w:rtl w:val="0"/>
                      </w:rPr>
                      <w:t>á</w:t>
                    </w:r>
                    <w:r>
                      <w:rPr>
                        <w:rStyle w:val="Žádný A"/>
                        <w:rtl w:val="0"/>
                      </w:rPr>
                      <w:t>m</w:t>
                    </w:r>
                    <w:r>
                      <w:rPr>
                        <w:rStyle w:val="Žádný A"/>
                        <w:rtl w:val="0"/>
                      </w:rPr>
                      <w:t>ě</w:t>
                    </w:r>
                    <w:r>
                      <w:rPr>
                        <w:rStyle w:val="Žádný A"/>
                        <w:rtl w:val="0"/>
                      </w:rPr>
                      <w:t>st</w:t>
                    </w:r>
                    <w:r>
                      <w:rPr>
                        <w:rStyle w:val="Žádný A"/>
                        <w:rtl w:val="0"/>
                      </w:rPr>
                      <w:t xml:space="preserve">í </w:t>
                    </w:r>
                    <w:r>
                      <w:rPr>
                        <w:rStyle w:val="Žádný A"/>
                        <w:rtl w:val="0"/>
                      </w:rPr>
                      <w:t>23</w:t>
                    </w:r>
                    <w:r/>
                  </w:p>
                  <w:p>
                    <w:pPr>
                      <w:pStyle w:val="footer"/>
                      <w:spacing w:line="274" w:lineRule="auto"/>
                    </w:pPr>
                    <w:r>
                      <w:rPr>
                        <w:rStyle w:val="Žádný A"/>
                        <w:rtl w:val="0"/>
                      </w:rPr>
                      <w:t>779 00 Olomouc</w:t>
                    </w:r>
                    <w:r/>
                  </w:p>
                  <w:p>
                    <w:pPr>
                      <w:pStyle w:val="footer"/>
                      <w:spacing w:line="274" w:lineRule="auto"/>
                    </w:pPr>
                    <w:r>
                      <w:rPr>
                        <w:rStyle w:val="Žádný A"/>
                        <w:rtl w:val="0"/>
                      </w:rPr>
                      <w:t>+420</w:t>
                    </w:r>
                    <w:r>
                      <w:rPr>
                        <w:rStyle w:val="Žádný A"/>
                        <w:rtl w:val="0"/>
                      </w:rPr>
                      <w:t> </w:t>
                    </w:r>
                    <w:r>
                      <w:rPr>
                        <w:rtl w:val="0"/>
                        <w:lang w:val="ru-RU"/>
                      </w:rPr>
                      <w:t>585</w:t>
                    </w:r>
                    <w:r>
                      <w:rPr>
                        <w:rStyle w:val="Žádný A"/>
                        <w:rtl w:val="0"/>
                      </w:rPr>
                      <w:t> </w:t>
                    </w:r>
                    <w:r>
                      <w:rPr>
                        <w:rStyle w:val="Žádný A"/>
                        <w:rtl w:val="0"/>
                      </w:rPr>
                      <w:t>206</w:t>
                    </w:r>
                    <w:r>
                      <w:rPr>
                        <w:rStyle w:val="Žádný A"/>
                        <w:rtl w:val="0"/>
                      </w:rPr>
                      <w:t> </w:t>
                    </w:r>
                    <w:r>
                      <w:rPr>
                        <w:rStyle w:val="Žádný A"/>
                        <w:rtl w:val="0"/>
                      </w:rPr>
                      <w:t>520</w:t>
                    </w:r>
                    <w:r/>
                  </w:p>
                  <w:p>
                    <w:pPr>
                      <w:pStyle w:val="footer"/>
                      <w:spacing w:line="274" w:lineRule="auto"/>
                    </w:pPr>
                    <w:r>
                      <w:rPr>
                        <w:rStyle w:val="Žádný A"/>
                        <w:rtl w:val="0"/>
                      </w:rPr>
                      <w:t>mfo@mfo.cz</w:t>
                    </w:r>
                    <w:r/>
                  </w:p>
                  <w:p>
                    <w:pPr>
                      <w:pStyle w:val="footer"/>
                      <w:spacing w:line="274" w:lineRule="auto"/>
                    </w:pPr>
                    <w:r>
                      <w:rPr>
                        <w:rStyle w:val="Hyperlink.0"/>
                      </w:rPr>
                      <w:fldChar w:fldCharType="begin" w:fldLock="0"/>
                    </w:r>
                    <w:r>
                      <w:rPr>
                        <w:rStyle w:val="Hyperlink.0"/>
                      </w:rPr>
                      <w:instrText xml:space="preserve"> HYPERLINK "http://www.mfo.cz/"</w:instrText>
                    </w:r>
                    <w:r>
                      <w:rPr>
                        <w:rStyle w:val="Hyperlink.0"/>
                      </w:rPr>
                      <w:fldChar w:fldCharType="separate" w:fldLock="0"/>
                    </w:r>
                    <w:r>
                      <w:rPr>
                        <w:rStyle w:val="Hyperlink.0"/>
                        <w:rtl w:val="0"/>
                      </w:rPr>
                      <w:t>www.mfo.cz</w:t>
                    </w:r>
                    <w:r>
                      <w:rPr/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CD2"/>
    <w:rsid w:val="002878D9"/>
    <w:rsid w:val="004C3F74"/>
    <w:rsid w:val="00D278D5"/>
    <w:rsid w:val="00F27CD2"/>
    <w:rsid w:val="00F6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7B9059"/>
  <w15:docId w15:val="{861ADA38-DA32-DC42-A5A3-2AE754A1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70" w:line="269" w:lineRule="auto"/>
    </w:pPr>
    <w:rPr>
      <w:rFonts w:eastAsia="Times New Roman"/>
      <w:color w:val="000000"/>
      <w:sz w:val="21"/>
      <w:szCs w:val="21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  <w:spacing w:after="270" w:line="307" w:lineRule="auto"/>
    </w:pPr>
    <w:rPr>
      <w:rFonts w:cs="Arial Unicode MS"/>
      <w:color w:val="000000"/>
      <w:sz w:val="14"/>
      <w:szCs w:val="14"/>
      <w:u w:color="000000"/>
    </w:rPr>
  </w:style>
  <w:style w:type="character" w:customStyle="1" w:styleId="dnA">
    <w:name w:val="Žádný A"/>
  </w:style>
  <w:style w:type="paragraph" w:styleId="Zhlav">
    <w:name w:val="header"/>
    <w:pPr>
      <w:tabs>
        <w:tab w:val="center" w:pos="4536"/>
        <w:tab w:val="right" w:pos="9072"/>
      </w:tabs>
      <w:spacing w:after="270" w:line="269" w:lineRule="auto"/>
    </w:pPr>
    <w:rPr>
      <w:rFonts w:eastAsia="Times New Roman"/>
      <w:color w:val="000000"/>
      <w:sz w:val="21"/>
      <w:szCs w:val="21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outline w:val="0"/>
      <w:color w:val="000000"/>
      <w:u w:val="none" w:color="000000"/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dn"/>
    <w:rPr>
      <w:outline w:val="0"/>
      <w:color w:val="8D9299"/>
      <w:u w:val="single" w:color="8D9299"/>
    </w:rPr>
  </w:style>
  <w:style w:type="paragraph" w:customStyle="1" w:styleId="Doplujcinformace">
    <w:name w:val="Doplňující informace"/>
    <w:pPr>
      <w:spacing w:after="270" w:line="269" w:lineRule="auto"/>
    </w:pPr>
    <w:rPr>
      <w:rFonts w:cs="Arial Unicode MS"/>
      <w:color w:val="000000"/>
      <w:sz w:val="18"/>
      <w:szCs w:val="18"/>
      <w:u w:color="000000"/>
    </w:rPr>
  </w:style>
  <w:style w:type="paragraph" w:styleId="Revize">
    <w:name w:val="Revision"/>
    <w:hidden/>
    <w:uiPriority w:val="99"/>
    <w:semiHidden/>
    <w:rsid w:val="00D278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1"/>
      <w:szCs w:val="21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fo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fo.cz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8D9299"/>
      </a:accent1>
      <a:accent2>
        <a:srgbClr val="575656"/>
      </a:accent2>
      <a:accent3>
        <a:srgbClr val="FF5577"/>
      </a:accent3>
      <a:accent4>
        <a:srgbClr val="6CB6D9"/>
      </a:accent4>
      <a:accent5>
        <a:srgbClr val="7DD7C7"/>
      </a:accent5>
      <a:accent6>
        <a:srgbClr val="F5EA94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Barbora VOJTĚCHOVÁ</cp:lastModifiedBy>
  <cp:revision>2</cp:revision>
  <dcterms:created xsi:type="dcterms:W3CDTF">2024-04-30T13:47:00Z</dcterms:created>
  <dcterms:modified xsi:type="dcterms:W3CDTF">2024-04-30T13:47:00Z</dcterms:modified>
</cp:coreProperties>
</file>